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6360" w14:textId="77777777" w:rsidR="00DC6A32" w:rsidRPr="00162C41" w:rsidRDefault="00DC6A32" w:rsidP="00DC6A32">
      <w:pPr>
        <w:keepNext/>
        <w:keepLines/>
        <w:ind w:left="426" w:right="566"/>
        <w:rPr>
          <w:rFonts w:ascii="Times New Roman" w:eastAsia="Calibri" w:hAnsi="Times New Roman" w:cs="Times New Roman"/>
          <w:lang w:eastAsia="en-US"/>
        </w:rPr>
      </w:pPr>
    </w:p>
    <w:p w14:paraId="40A1294D" w14:textId="77777777" w:rsidR="00DC6A32" w:rsidRDefault="00DC6A32" w:rsidP="00DC6A32">
      <w:pPr>
        <w:keepNext/>
        <w:keepLines/>
        <w:ind w:left="4253" w:right="567" w:hanging="3544"/>
        <w:rPr>
          <w:rFonts w:ascii="Times New Roman" w:eastAsia="Calibri" w:hAnsi="Times New Roman" w:cs="Times New Roman"/>
          <w:lang w:eastAsia="en-US"/>
        </w:rPr>
      </w:pPr>
      <w:r w:rsidRPr="00162C41">
        <w:rPr>
          <w:rFonts w:ascii="Times New Roman" w:eastAsia="Calibri" w:hAnsi="Times New Roman" w:cs="Times New Roman"/>
          <w:lang w:eastAsia="en-US"/>
        </w:rPr>
        <w:t xml:space="preserve">Roma, </w:t>
      </w:r>
      <w:r>
        <w:rPr>
          <w:rFonts w:ascii="Times New Roman" w:eastAsia="Calibri" w:hAnsi="Times New Roman" w:cs="Times New Roman"/>
          <w:lang w:eastAsia="en-US"/>
        </w:rPr>
        <w:t>26 aprile 2022</w:t>
      </w:r>
      <w:r>
        <w:rPr>
          <w:rFonts w:ascii="Times New Roman" w:eastAsia="Calibri" w:hAnsi="Times New Roman" w:cs="Times New Roman"/>
          <w:lang w:eastAsia="en-US"/>
        </w:rPr>
        <w:tab/>
        <w:t xml:space="preserve">Al Direttore Generale </w:t>
      </w:r>
    </w:p>
    <w:p w14:paraId="01BA42A2" w14:textId="77777777" w:rsidR="00DC6A32" w:rsidRDefault="00DC6A32" w:rsidP="00DC6A32">
      <w:pPr>
        <w:keepNext/>
        <w:keepLines/>
        <w:ind w:left="4253" w:right="567"/>
        <w:rPr>
          <w:rFonts w:ascii="Times New Roman" w:eastAsia="Calibri" w:hAnsi="Times New Roman" w:cs="Times New Roman"/>
          <w:lang w:eastAsia="en-US"/>
        </w:rPr>
      </w:pPr>
      <w:r>
        <w:rPr>
          <w:rFonts w:ascii="Times New Roman" w:eastAsia="Calibri" w:hAnsi="Times New Roman" w:cs="Times New Roman"/>
          <w:lang w:eastAsia="en-US"/>
        </w:rPr>
        <w:t>Dell’A.O. Ospedali Riuniti “Villa Sofia - Cervello” di Palermo</w:t>
      </w:r>
    </w:p>
    <w:p w14:paraId="619AFFF1" w14:textId="77777777" w:rsidR="00DC6A32" w:rsidRDefault="00DC6A32" w:rsidP="00DC6A32">
      <w:pPr>
        <w:keepNext/>
        <w:keepLines/>
        <w:ind w:left="7792" w:right="567" w:hanging="3544"/>
        <w:rPr>
          <w:rFonts w:ascii="Times New Roman" w:eastAsia="Calibri" w:hAnsi="Times New Roman" w:cs="Times New Roman"/>
          <w:lang w:eastAsia="en-US"/>
        </w:rPr>
      </w:pPr>
      <w:r>
        <w:rPr>
          <w:rFonts w:ascii="Times New Roman" w:eastAsia="Calibri" w:hAnsi="Times New Roman" w:cs="Times New Roman"/>
          <w:lang w:eastAsia="en-US"/>
        </w:rPr>
        <w:t>Dott. Walter Messina</w:t>
      </w:r>
    </w:p>
    <w:p w14:paraId="12599826" w14:textId="77777777" w:rsidR="00DC6A32" w:rsidRDefault="00E9741F" w:rsidP="00DC6A32">
      <w:pPr>
        <w:keepNext/>
        <w:keepLines/>
        <w:ind w:left="3540" w:right="567"/>
        <w:rPr>
          <w:rFonts w:ascii="Times New Roman" w:eastAsia="Calibri" w:hAnsi="Times New Roman" w:cs="Times New Roman"/>
          <w:lang w:eastAsia="en-US"/>
        </w:rPr>
      </w:pPr>
      <w:hyperlink r:id="rId6" w:history="1">
        <w:r w:rsidR="00DC6A32" w:rsidRPr="0002771B">
          <w:rPr>
            <w:rStyle w:val="Collegamentoipertestuale"/>
            <w:rFonts w:ascii="Times New Roman" w:eastAsia="Calibri" w:hAnsi="Times New Roman" w:cs="Times New Roman"/>
            <w:lang w:eastAsia="en-US"/>
          </w:rPr>
          <w:t>segreteriadirezionegenerale@ospedaliriunitipalermo.it</w:t>
        </w:r>
      </w:hyperlink>
    </w:p>
    <w:p w14:paraId="122E9AE3" w14:textId="77777777" w:rsidR="00DC6A32" w:rsidRDefault="00DC6A32" w:rsidP="00DC6A32">
      <w:pPr>
        <w:keepNext/>
        <w:keepLines/>
        <w:ind w:left="7792" w:right="567" w:hanging="3544"/>
        <w:rPr>
          <w:rFonts w:ascii="Times New Roman" w:eastAsia="Calibri" w:hAnsi="Times New Roman" w:cs="Times New Roman"/>
          <w:lang w:eastAsia="en-US"/>
        </w:rPr>
      </w:pPr>
    </w:p>
    <w:p w14:paraId="29DF1A7A" w14:textId="77777777" w:rsidR="00DC6A32" w:rsidRDefault="00DC6A32" w:rsidP="00DC6A32">
      <w:pPr>
        <w:keepNext/>
        <w:keepLines/>
        <w:ind w:left="7792" w:right="567" w:hanging="3544"/>
        <w:rPr>
          <w:rFonts w:ascii="Times New Roman" w:eastAsia="Calibri" w:hAnsi="Times New Roman" w:cs="Times New Roman"/>
          <w:lang w:eastAsia="en-US"/>
        </w:rPr>
      </w:pPr>
    </w:p>
    <w:p w14:paraId="20F8A8F8" w14:textId="77777777" w:rsidR="00DC6A32" w:rsidRDefault="00DC6A32" w:rsidP="00DC6A32">
      <w:pPr>
        <w:keepNext/>
        <w:keepLines/>
        <w:ind w:left="7792" w:right="567" w:hanging="3544"/>
        <w:rPr>
          <w:rFonts w:ascii="Times New Roman" w:eastAsia="Calibri" w:hAnsi="Times New Roman" w:cs="Times New Roman"/>
          <w:lang w:eastAsia="en-US"/>
        </w:rPr>
      </w:pPr>
      <w:r>
        <w:rPr>
          <w:rFonts w:ascii="Times New Roman" w:eastAsia="Calibri" w:hAnsi="Times New Roman" w:cs="Times New Roman"/>
          <w:lang w:eastAsia="en-US"/>
        </w:rPr>
        <w:t>Alla Referente del Progetto PSN 2018</w:t>
      </w:r>
    </w:p>
    <w:p w14:paraId="7E76F5E6" w14:textId="77777777" w:rsidR="00DC6A32" w:rsidRDefault="00DC6A32" w:rsidP="00DC6A32">
      <w:pPr>
        <w:keepNext/>
        <w:keepLines/>
        <w:ind w:left="7792" w:right="567" w:hanging="3544"/>
        <w:rPr>
          <w:rFonts w:ascii="Times New Roman" w:eastAsia="Calibri" w:hAnsi="Times New Roman" w:cs="Times New Roman"/>
          <w:lang w:eastAsia="en-US"/>
        </w:rPr>
      </w:pPr>
      <w:r>
        <w:rPr>
          <w:rFonts w:ascii="Times New Roman" w:eastAsia="Calibri" w:hAnsi="Times New Roman" w:cs="Times New Roman"/>
          <w:lang w:eastAsia="en-US"/>
        </w:rPr>
        <w:t>Dott.ssa Isabella Nardi</w:t>
      </w:r>
    </w:p>
    <w:p w14:paraId="34C48785" w14:textId="1AC9B666" w:rsidR="00DC6A32" w:rsidRDefault="00E9741F" w:rsidP="00DC6A32">
      <w:pPr>
        <w:keepNext/>
        <w:keepLines/>
        <w:ind w:left="7792" w:right="567" w:hanging="3544"/>
        <w:rPr>
          <w:rFonts w:ascii="Times New Roman" w:eastAsia="Calibri" w:hAnsi="Times New Roman" w:cs="Times New Roman"/>
          <w:lang w:eastAsia="en-US"/>
        </w:rPr>
      </w:pPr>
      <w:hyperlink r:id="rId7" w:history="1">
        <w:r w:rsidR="00DC6A32" w:rsidRPr="0002771B">
          <w:rPr>
            <w:rStyle w:val="Collegamentoipertestuale"/>
            <w:rFonts w:ascii="Times New Roman" w:eastAsia="Calibri" w:hAnsi="Times New Roman" w:cs="Times New Roman"/>
            <w:lang w:eastAsia="en-US"/>
          </w:rPr>
          <w:t>lungodegenza@ospedaliriunitipalermo.it</w:t>
        </w:r>
      </w:hyperlink>
    </w:p>
    <w:p w14:paraId="1D617AB8" w14:textId="77777777" w:rsidR="00DC6A32" w:rsidRDefault="00DC6A32" w:rsidP="00DC6A32">
      <w:pPr>
        <w:keepNext/>
        <w:keepLines/>
        <w:ind w:left="8496" w:right="567" w:hanging="4530"/>
        <w:rPr>
          <w:rFonts w:ascii="Times New Roman" w:eastAsia="Calibri" w:hAnsi="Times New Roman" w:cs="Times New Roman"/>
          <w:lang w:eastAsia="en-US"/>
        </w:rPr>
      </w:pPr>
    </w:p>
    <w:p w14:paraId="3FADB2B2" w14:textId="77777777" w:rsidR="00DC6A32" w:rsidRPr="00162C41" w:rsidRDefault="00DC6A32" w:rsidP="00DC6A32">
      <w:pPr>
        <w:keepNext/>
        <w:keepLines/>
        <w:ind w:left="4956" w:right="567" w:hanging="4530"/>
        <w:rPr>
          <w:rFonts w:ascii="Times New Roman" w:eastAsia="Calibri" w:hAnsi="Times New Roman" w:cs="Times New Roman"/>
          <w:lang w:eastAsia="en-US"/>
        </w:rPr>
      </w:pPr>
    </w:p>
    <w:p w14:paraId="05AD25F1" w14:textId="77777777" w:rsidR="00DC6A32" w:rsidRPr="00E62705" w:rsidRDefault="00DC6A32" w:rsidP="00DC6A32">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b/>
          <w:lang w:eastAsia="en-US"/>
        </w:rPr>
        <w:t>Oggetto:</w:t>
      </w:r>
      <w:r w:rsidRPr="00E62705">
        <w:rPr>
          <w:rFonts w:ascii="Times New Roman" w:eastAsia="Calibri" w:hAnsi="Times New Roman" w:cs="Times New Roman"/>
          <w:lang w:eastAsia="en-US"/>
        </w:rPr>
        <w:t xml:space="preserve"> Competenze del Biologo Nutrizionista e </w:t>
      </w:r>
      <w:r>
        <w:rPr>
          <w:rFonts w:ascii="Times New Roman" w:eastAsia="Calibri" w:hAnsi="Times New Roman" w:cs="Times New Roman"/>
          <w:lang w:eastAsia="en-US"/>
        </w:rPr>
        <w:t>SSN.</w:t>
      </w:r>
    </w:p>
    <w:p w14:paraId="5E9548C5" w14:textId="77777777" w:rsidR="00DC6A32" w:rsidRPr="00E62705" w:rsidRDefault="00DC6A32" w:rsidP="00DC6A32">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 xml:space="preserve"> </w:t>
      </w:r>
    </w:p>
    <w:p w14:paraId="102C13A8" w14:textId="77777777" w:rsidR="00DC6A32" w:rsidRPr="00E62705" w:rsidRDefault="00DC6A32" w:rsidP="00DC6A32">
      <w:pPr>
        <w:keepNext/>
        <w:keepLines/>
        <w:ind w:left="567" w:right="567" w:firstLine="425"/>
        <w:jc w:val="both"/>
        <w:rPr>
          <w:rFonts w:ascii="Times New Roman" w:eastAsia="Calibri" w:hAnsi="Times New Roman" w:cs="Times New Roman"/>
          <w:lang w:eastAsia="en-US"/>
        </w:rPr>
      </w:pPr>
    </w:p>
    <w:p w14:paraId="05FADF7D" w14:textId="77777777" w:rsidR="00DC6A32" w:rsidRPr="00E62705" w:rsidRDefault="00DC6A32" w:rsidP="00DC6A32">
      <w:pPr>
        <w:keepNext/>
        <w:keepLines/>
        <w:tabs>
          <w:tab w:val="left" w:pos="1134"/>
        </w:tabs>
        <w:ind w:left="567" w:right="567"/>
        <w:jc w:val="both"/>
        <w:rPr>
          <w:rFonts w:ascii="Times New Roman" w:eastAsia="Calibri" w:hAnsi="Times New Roman" w:cs="Times New Roman"/>
          <w:lang w:eastAsia="en-US"/>
        </w:rPr>
      </w:pPr>
      <w:r>
        <w:rPr>
          <w:rFonts w:ascii="Times New Roman" w:eastAsia="Calibri" w:hAnsi="Times New Roman" w:cs="Times New Roman"/>
          <w:lang w:eastAsia="en-US"/>
        </w:rPr>
        <w:tab/>
        <w:t>E’ pervenuta a nostra conoscenza la nota dell’</w:t>
      </w:r>
      <w:r w:rsidRPr="00980495">
        <w:rPr>
          <w:rFonts w:ascii="Times New Roman" w:eastAsia="Calibri" w:hAnsi="Times New Roman" w:cs="Times New Roman"/>
          <w:lang w:eastAsia="en-US"/>
        </w:rPr>
        <w:t>Ordine dei Tecnici Sanitari di Radiologia Medica e delle Professioni</w:t>
      </w:r>
      <w:r>
        <w:rPr>
          <w:rFonts w:ascii="Times New Roman" w:eastAsia="Calibri" w:hAnsi="Times New Roman" w:cs="Times New Roman"/>
          <w:lang w:eastAsia="en-US"/>
        </w:rPr>
        <w:t xml:space="preserve"> </w:t>
      </w:r>
      <w:r w:rsidRPr="00980495">
        <w:rPr>
          <w:rFonts w:ascii="Times New Roman" w:eastAsia="Calibri" w:hAnsi="Times New Roman" w:cs="Times New Roman"/>
          <w:lang w:eastAsia="en-US"/>
        </w:rPr>
        <w:t xml:space="preserve">Sanitarie </w:t>
      </w:r>
      <w:r w:rsidRPr="001F725C">
        <w:rPr>
          <w:rFonts w:ascii="Times New Roman" w:eastAsia="Calibri" w:hAnsi="Times New Roman" w:cs="Times New Roman"/>
          <w:lang w:eastAsia="en-US"/>
        </w:rPr>
        <w:t>Tecniche, della Riabilitazione e della Prevenzione della Provincia di Palermo del</w:t>
      </w:r>
      <w:r w:rsidRPr="001F725C">
        <w:t xml:space="preserve"> </w:t>
      </w:r>
      <w:r w:rsidRPr="001F725C">
        <w:rPr>
          <w:rFonts w:ascii="Times New Roman" w:eastAsia="Calibri" w:hAnsi="Times New Roman" w:cs="Times New Roman"/>
          <w:lang w:eastAsia="en-US"/>
        </w:rPr>
        <w:t>05/01/2022,</w:t>
      </w:r>
      <w:r w:rsidRPr="001F725C">
        <w:t xml:space="preserve"> </w:t>
      </w:r>
      <w:r w:rsidRPr="001F725C">
        <w:rPr>
          <w:rFonts w:ascii="Times New Roman" w:eastAsia="Calibri" w:hAnsi="Times New Roman" w:cs="Times New Roman"/>
          <w:lang w:eastAsia="en-US"/>
        </w:rPr>
        <w:t xml:space="preserve">Prot.: </w:t>
      </w:r>
      <w:r>
        <w:rPr>
          <w:rFonts w:ascii="Times New Roman" w:eastAsia="Calibri" w:hAnsi="Times New Roman" w:cs="Times New Roman"/>
          <w:lang w:eastAsia="en-US"/>
        </w:rPr>
        <w:t>68/2022 avente ad oggetto</w:t>
      </w:r>
      <w:r w:rsidRPr="00A255B4">
        <w:rPr>
          <w:rFonts w:ascii="Times New Roman" w:eastAsia="Calibri" w:hAnsi="Times New Roman" w:cs="Times New Roman"/>
          <w:lang w:eastAsia="en-US"/>
        </w:rPr>
        <w:t xml:space="preserve"> la richiesta di rettifica </w:t>
      </w:r>
      <w:r>
        <w:rPr>
          <w:rFonts w:ascii="Times New Roman" w:eastAsia="Calibri" w:hAnsi="Times New Roman" w:cs="Times New Roman"/>
          <w:lang w:eastAsia="en-US"/>
        </w:rPr>
        <w:t>della</w:t>
      </w:r>
      <w:r w:rsidRPr="00A255B4">
        <w:rPr>
          <w:rFonts w:ascii="Times New Roman" w:eastAsia="Calibri" w:hAnsi="Times New Roman" w:cs="Times New Roman"/>
          <w:lang w:eastAsia="en-US"/>
        </w:rPr>
        <w:t xml:space="preserve"> selezione pubblica per titoli e colloquio per il conferimento di una borsa di studio per n.1 Nutrizionista per un progetto di ricerca dal titolo: “Studio di intervento riabilitativo di recupero funzionale, sociale, psicologico del paziente in lungodegenza” proposto dalla Dott.ssa Isabella Nar</w:t>
      </w:r>
      <w:r>
        <w:rPr>
          <w:rFonts w:ascii="Times New Roman" w:eastAsia="Calibri" w:hAnsi="Times New Roman" w:cs="Times New Roman"/>
          <w:lang w:eastAsia="en-US"/>
        </w:rPr>
        <w:t xml:space="preserve">di della U.O.C. di Lungodegenza in </w:t>
      </w:r>
      <w:r w:rsidRPr="00E62705">
        <w:rPr>
          <w:rFonts w:ascii="Times New Roman" w:eastAsia="Calibri" w:hAnsi="Times New Roman" w:cs="Times New Roman"/>
          <w:lang w:eastAsia="en-US"/>
        </w:rPr>
        <w:t xml:space="preserve">riferimento </w:t>
      </w:r>
      <w:r>
        <w:rPr>
          <w:rFonts w:ascii="Times New Roman" w:eastAsia="Calibri" w:hAnsi="Times New Roman" w:cs="Times New Roman"/>
          <w:lang w:eastAsia="en-US"/>
        </w:rPr>
        <w:t xml:space="preserve">alla quale appare necessario rappresentare tutto quanto </w:t>
      </w:r>
      <w:r w:rsidRPr="00E62705">
        <w:rPr>
          <w:rFonts w:ascii="Times New Roman" w:eastAsia="Calibri" w:hAnsi="Times New Roman" w:cs="Times New Roman"/>
          <w:lang w:eastAsia="en-US"/>
        </w:rPr>
        <w:t>segue.</w:t>
      </w:r>
    </w:p>
    <w:p w14:paraId="3DCE1DB7" w14:textId="77777777" w:rsidR="00A255B4" w:rsidRDefault="00A255B4" w:rsidP="00A255B4">
      <w:pPr>
        <w:keepNext/>
        <w:keepLines/>
        <w:ind w:left="567" w:right="567" w:firstLine="425"/>
        <w:jc w:val="both"/>
        <w:rPr>
          <w:rFonts w:ascii="Times New Roman" w:eastAsia="Calibri" w:hAnsi="Times New Roman" w:cs="Times New Roman"/>
          <w:lang w:eastAsia="en-US"/>
        </w:rPr>
      </w:pPr>
    </w:p>
    <w:p w14:paraId="6840C8EA" w14:textId="77777777" w:rsidR="00A255B4" w:rsidRDefault="00A255B4" w:rsidP="00A255B4">
      <w:pPr>
        <w:keepNext/>
        <w:keepLines/>
        <w:tabs>
          <w:tab w:val="left" w:pos="1134"/>
        </w:tabs>
        <w:ind w:left="567" w:right="567"/>
        <w:jc w:val="both"/>
        <w:rPr>
          <w:rFonts w:ascii="Times New Roman" w:eastAsia="Calibri" w:hAnsi="Times New Roman" w:cs="Times New Roman"/>
          <w:lang w:eastAsia="en-US"/>
        </w:rPr>
      </w:pPr>
      <w:r>
        <w:rPr>
          <w:rFonts w:ascii="Times New Roman" w:eastAsia="Calibri" w:hAnsi="Times New Roman" w:cs="Times New Roman"/>
          <w:lang w:eastAsia="en-US"/>
        </w:rPr>
        <w:tab/>
        <w:t xml:space="preserve">Tale nota peraltro richiama espressamente </w:t>
      </w:r>
      <w:r w:rsidR="00A46E7F">
        <w:rPr>
          <w:rFonts w:ascii="Times New Roman" w:eastAsia="Calibri" w:hAnsi="Times New Roman" w:cs="Times New Roman"/>
          <w:lang w:eastAsia="en-US"/>
        </w:rPr>
        <w:t>il</w:t>
      </w:r>
      <w:r w:rsidR="00A46E7F" w:rsidRPr="00A46E7F">
        <w:rPr>
          <w:rFonts w:ascii="Times New Roman" w:eastAsia="Calibri" w:hAnsi="Times New Roman" w:cs="Times New Roman"/>
          <w:lang w:eastAsia="en-US"/>
        </w:rPr>
        <w:t xml:space="preserve"> documento di posizionamento “Competenze professionali del dietista”</w:t>
      </w:r>
      <w:r w:rsidR="00A46E7F">
        <w:rPr>
          <w:rFonts w:ascii="Times New Roman" w:eastAsia="Calibri" w:hAnsi="Times New Roman" w:cs="Times New Roman"/>
          <w:lang w:eastAsia="en-US"/>
        </w:rPr>
        <w:t>,</w:t>
      </w:r>
      <w:r w:rsidR="00300B10">
        <w:rPr>
          <w:rFonts w:ascii="Times New Roman" w:eastAsia="Calibri" w:hAnsi="Times New Roman" w:cs="Times New Roman"/>
          <w:lang w:eastAsia="en-US"/>
        </w:rPr>
        <w:t xml:space="preserve"> di accompagnamento al </w:t>
      </w:r>
      <w:r w:rsidR="00AA4FE1">
        <w:rPr>
          <w:rFonts w:ascii="Times New Roman" w:eastAsia="Calibri" w:hAnsi="Times New Roman" w:cs="Times New Roman"/>
          <w:lang w:eastAsia="en-US"/>
        </w:rPr>
        <w:t>lavoro</w:t>
      </w:r>
      <w:r w:rsidR="00300B10">
        <w:rPr>
          <w:rFonts w:ascii="Times New Roman" w:eastAsia="Calibri" w:hAnsi="Times New Roman" w:cs="Times New Roman"/>
          <w:lang w:eastAsia="en-US"/>
        </w:rPr>
        <w:t xml:space="preserve"> edito dalla Federazione nazionale,</w:t>
      </w:r>
      <w:r w:rsidR="00980495">
        <w:rPr>
          <w:rFonts w:ascii="Times New Roman" w:eastAsia="Calibri" w:hAnsi="Times New Roman" w:cs="Times New Roman"/>
          <w:lang w:eastAsia="en-US"/>
        </w:rPr>
        <w:t xml:space="preserve"> </w:t>
      </w:r>
      <w:r>
        <w:rPr>
          <w:rFonts w:ascii="Times New Roman" w:eastAsia="Calibri" w:hAnsi="Times New Roman" w:cs="Times New Roman"/>
          <w:lang w:eastAsia="en-US"/>
        </w:rPr>
        <w:t>già oggetto di precisa e puntuale contestazione da parte dello scrivente.</w:t>
      </w:r>
    </w:p>
    <w:p w14:paraId="7F6BD9C6" w14:textId="77777777" w:rsidR="00A255B4" w:rsidRDefault="00A255B4" w:rsidP="00A255B4">
      <w:pPr>
        <w:keepNext/>
        <w:keepLines/>
        <w:tabs>
          <w:tab w:val="left" w:pos="1134"/>
        </w:tabs>
        <w:ind w:left="567" w:right="567"/>
        <w:jc w:val="both"/>
        <w:rPr>
          <w:rFonts w:ascii="Times New Roman" w:eastAsia="Calibri" w:hAnsi="Times New Roman" w:cs="Times New Roman"/>
          <w:lang w:eastAsia="en-US"/>
        </w:rPr>
      </w:pPr>
    </w:p>
    <w:p w14:paraId="7D3171BF" w14:textId="62E47429" w:rsidR="00495829" w:rsidRDefault="00A255B4" w:rsidP="00A255B4">
      <w:pPr>
        <w:keepNext/>
        <w:keepLines/>
        <w:tabs>
          <w:tab w:val="left" w:pos="1134"/>
        </w:tabs>
        <w:ind w:left="567" w:right="567"/>
        <w:jc w:val="both"/>
        <w:rPr>
          <w:rFonts w:ascii="Times New Roman" w:eastAsia="Calibri" w:hAnsi="Times New Roman" w:cs="Times New Roman"/>
          <w:lang w:eastAsia="en-US"/>
        </w:rPr>
      </w:pPr>
      <w:r>
        <w:rPr>
          <w:rFonts w:ascii="Times New Roman" w:eastAsia="Calibri" w:hAnsi="Times New Roman" w:cs="Times New Roman"/>
          <w:lang w:eastAsia="en-US"/>
        </w:rPr>
        <w:tab/>
      </w:r>
      <w:r w:rsidR="00ED1295">
        <w:rPr>
          <w:rFonts w:ascii="Times New Roman" w:eastAsia="Calibri" w:hAnsi="Times New Roman" w:cs="Times New Roman"/>
          <w:lang w:eastAsia="en-US"/>
        </w:rPr>
        <w:t>Anzitutto prima di entrare nel merito</w:t>
      </w:r>
      <w:r w:rsidR="00495829">
        <w:rPr>
          <w:rFonts w:ascii="Times New Roman" w:eastAsia="Calibri" w:hAnsi="Times New Roman" w:cs="Times New Roman"/>
          <w:lang w:eastAsia="en-US"/>
        </w:rPr>
        <w:t xml:space="preserve"> delle legittime competenze del biologo, preme </w:t>
      </w:r>
      <w:r w:rsidR="00300B10">
        <w:rPr>
          <w:rFonts w:ascii="Times New Roman" w:eastAsia="Calibri" w:hAnsi="Times New Roman" w:cs="Times New Roman"/>
          <w:lang w:eastAsia="en-US"/>
        </w:rPr>
        <w:t xml:space="preserve">evidenziare la gravità di quanto contenuto nella </w:t>
      </w:r>
      <w:r>
        <w:rPr>
          <w:rFonts w:ascii="Times New Roman" w:eastAsia="Calibri" w:hAnsi="Times New Roman" w:cs="Times New Roman"/>
          <w:lang w:eastAsia="en-US"/>
        </w:rPr>
        <w:t xml:space="preserve">sopracitate note con le quali non ci si limita </w:t>
      </w:r>
      <w:r w:rsidR="00300B10">
        <w:rPr>
          <w:rFonts w:ascii="Times New Roman" w:eastAsia="Calibri" w:hAnsi="Times New Roman" w:cs="Times New Roman"/>
          <w:lang w:eastAsia="en-US"/>
        </w:rPr>
        <w:t xml:space="preserve">a rappresentare, approfondire e </w:t>
      </w:r>
      <w:r w:rsidR="00495829">
        <w:rPr>
          <w:rFonts w:ascii="Times New Roman" w:eastAsia="Calibri" w:hAnsi="Times New Roman" w:cs="Times New Roman"/>
          <w:lang w:eastAsia="en-US"/>
        </w:rPr>
        <w:t xml:space="preserve">precisare </w:t>
      </w:r>
      <w:r w:rsidR="00300B10">
        <w:rPr>
          <w:rFonts w:ascii="Times New Roman" w:eastAsia="Calibri" w:hAnsi="Times New Roman" w:cs="Times New Roman"/>
          <w:lang w:eastAsia="en-US"/>
        </w:rPr>
        <w:t>le competenze della categoria che rappresenta, ma</w:t>
      </w:r>
      <w:r>
        <w:rPr>
          <w:rFonts w:ascii="Times New Roman" w:eastAsia="Calibri" w:hAnsi="Times New Roman" w:cs="Times New Roman"/>
          <w:lang w:eastAsia="en-US"/>
        </w:rPr>
        <w:t xml:space="preserve"> si</w:t>
      </w:r>
      <w:r w:rsidR="00300B10">
        <w:rPr>
          <w:rFonts w:ascii="Times New Roman" w:eastAsia="Calibri" w:hAnsi="Times New Roman" w:cs="Times New Roman"/>
          <w:lang w:eastAsia="en-US"/>
        </w:rPr>
        <w:t xml:space="preserve"> va oltre le </w:t>
      </w:r>
      <w:r w:rsidR="00AA4FE1">
        <w:rPr>
          <w:rFonts w:ascii="Times New Roman" w:eastAsia="Calibri" w:hAnsi="Times New Roman" w:cs="Times New Roman"/>
          <w:lang w:eastAsia="en-US"/>
        </w:rPr>
        <w:t xml:space="preserve">attribuzioni conferite dalle norme vigenti agli ordini professionali, </w:t>
      </w:r>
      <w:r w:rsidR="00300B10">
        <w:rPr>
          <w:rFonts w:ascii="Times New Roman" w:eastAsia="Calibri" w:hAnsi="Times New Roman" w:cs="Times New Roman"/>
          <w:lang w:eastAsia="en-US"/>
        </w:rPr>
        <w:t xml:space="preserve">arrogandosi </w:t>
      </w:r>
      <w:r w:rsidR="0028157E">
        <w:rPr>
          <w:rFonts w:ascii="Times New Roman" w:eastAsia="Calibri" w:hAnsi="Times New Roman" w:cs="Times New Roman"/>
          <w:lang w:eastAsia="en-US"/>
        </w:rPr>
        <w:t>funzioni</w:t>
      </w:r>
      <w:r w:rsidR="00300B10">
        <w:rPr>
          <w:rFonts w:ascii="Times New Roman" w:eastAsia="Calibri" w:hAnsi="Times New Roman" w:cs="Times New Roman"/>
          <w:lang w:eastAsia="en-US"/>
        </w:rPr>
        <w:t xml:space="preserve"> che non appart</w:t>
      </w:r>
      <w:r w:rsidR="00AA4FE1">
        <w:rPr>
          <w:rFonts w:ascii="Times New Roman" w:eastAsia="Calibri" w:hAnsi="Times New Roman" w:cs="Times New Roman"/>
          <w:lang w:eastAsia="en-US"/>
        </w:rPr>
        <w:t>engono a tali enti sussidiari,</w:t>
      </w:r>
      <w:r w:rsidR="00300B10">
        <w:rPr>
          <w:rFonts w:ascii="Times New Roman" w:eastAsia="Calibri" w:hAnsi="Times New Roman" w:cs="Times New Roman"/>
          <w:lang w:eastAsia="en-US"/>
        </w:rPr>
        <w:t xml:space="preserve"> </w:t>
      </w:r>
      <w:r w:rsidR="00AA4FE1">
        <w:rPr>
          <w:rFonts w:ascii="Times New Roman" w:eastAsia="Calibri" w:hAnsi="Times New Roman" w:cs="Times New Roman"/>
          <w:lang w:eastAsia="en-US"/>
        </w:rPr>
        <w:t>andando a ledere</w:t>
      </w:r>
      <w:r w:rsidR="009C5206">
        <w:rPr>
          <w:rFonts w:ascii="Times New Roman" w:eastAsia="Calibri" w:hAnsi="Times New Roman" w:cs="Times New Roman"/>
          <w:lang w:eastAsia="en-US"/>
        </w:rPr>
        <w:t xml:space="preserve"> </w:t>
      </w:r>
      <w:r w:rsidR="00AA4FE1">
        <w:rPr>
          <w:rFonts w:ascii="Times New Roman" w:eastAsia="Calibri" w:hAnsi="Times New Roman" w:cs="Times New Roman"/>
          <w:lang w:eastAsia="en-US"/>
        </w:rPr>
        <w:t>in forma grave</w:t>
      </w:r>
      <w:r w:rsidR="009C5206">
        <w:rPr>
          <w:rFonts w:ascii="Times New Roman" w:eastAsia="Calibri" w:hAnsi="Times New Roman" w:cs="Times New Roman"/>
          <w:lang w:eastAsia="en-US"/>
        </w:rPr>
        <w:t xml:space="preserve"> l</w:t>
      </w:r>
      <w:r w:rsidR="00AA4FE1">
        <w:rPr>
          <w:rFonts w:ascii="Times New Roman" w:eastAsia="Calibri" w:hAnsi="Times New Roman" w:cs="Times New Roman"/>
          <w:lang w:eastAsia="en-US"/>
        </w:rPr>
        <w:t>e prerogative</w:t>
      </w:r>
      <w:r w:rsidR="009C5206">
        <w:rPr>
          <w:rFonts w:ascii="Times New Roman" w:eastAsia="Calibri" w:hAnsi="Times New Roman" w:cs="Times New Roman"/>
          <w:lang w:eastAsia="en-US"/>
        </w:rPr>
        <w:t xml:space="preserve"> e le legittime competenze che la legge attribuisce ai biologi</w:t>
      </w:r>
      <w:r w:rsidR="00AA4FE1">
        <w:rPr>
          <w:rFonts w:ascii="Times New Roman" w:eastAsia="Calibri" w:hAnsi="Times New Roman" w:cs="Times New Roman"/>
          <w:lang w:eastAsia="en-US"/>
        </w:rPr>
        <w:t>, e ciò</w:t>
      </w:r>
      <w:r w:rsidR="009C5206">
        <w:rPr>
          <w:rFonts w:ascii="Times New Roman" w:eastAsia="Calibri" w:hAnsi="Times New Roman" w:cs="Times New Roman"/>
          <w:lang w:eastAsia="en-US"/>
        </w:rPr>
        <w:t xml:space="preserve"> con una serie di affermazion</w:t>
      </w:r>
      <w:r w:rsidR="00AA4FE1">
        <w:rPr>
          <w:rFonts w:ascii="Times New Roman" w:eastAsia="Calibri" w:hAnsi="Times New Roman" w:cs="Times New Roman"/>
          <w:lang w:eastAsia="en-US"/>
        </w:rPr>
        <w:t>i</w:t>
      </w:r>
      <w:r w:rsidR="009C5206">
        <w:rPr>
          <w:rFonts w:ascii="Times New Roman" w:eastAsia="Calibri" w:hAnsi="Times New Roman" w:cs="Times New Roman"/>
          <w:lang w:eastAsia="en-US"/>
        </w:rPr>
        <w:t xml:space="preserve"> che</w:t>
      </w:r>
      <w:r w:rsidR="00AA4FE1">
        <w:rPr>
          <w:rFonts w:ascii="Times New Roman" w:eastAsia="Calibri" w:hAnsi="Times New Roman" w:cs="Times New Roman"/>
          <w:lang w:eastAsia="en-US"/>
        </w:rPr>
        <w:t xml:space="preserve"> potrebbero</w:t>
      </w:r>
      <w:r w:rsidR="009C5206">
        <w:rPr>
          <w:rFonts w:ascii="Times New Roman" w:eastAsia="Calibri" w:hAnsi="Times New Roman" w:cs="Times New Roman"/>
          <w:lang w:eastAsia="en-US"/>
        </w:rPr>
        <w:t xml:space="preserve"> indu</w:t>
      </w:r>
      <w:r w:rsidR="00AA4FE1">
        <w:rPr>
          <w:rFonts w:ascii="Times New Roman" w:eastAsia="Calibri" w:hAnsi="Times New Roman" w:cs="Times New Roman"/>
          <w:lang w:eastAsia="en-US"/>
        </w:rPr>
        <w:t>rre</w:t>
      </w:r>
      <w:r w:rsidR="009C5206">
        <w:rPr>
          <w:rFonts w:ascii="Times New Roman" w:eastAsia="Calibri" w:hAnsi="Times New Roman" w:cs="Times New Roman"/>
          <w:lang w:eastAsia="en-US"/>
        </w:rPr>
        <w:t xml:space="preserve"> i destinatari a considerazioni erronee e fuorvianti.</w:t>
      </w:r>
    </w:p>
    <w:p w14:paraId="52030E0C" w14:textId="77777777" w:rsidR="009C5206" w:rsidRDefault="009C5206" w:rsidP="00495829">
      <w:pPr>
        <w:keepNext/>
        <w:keepLines/>
        <w:ind w:left="567" w:right="567" w:firstLine="425"/>
        <w:jc w:val="both"/>
        <w:rPr>
          <w:rFonts w:ascii="Times New Roman" w:eastAsia="Calibri" w:hAnsi="Times New Roman" w:cs="Times New Roman"/>
          <w:lang w:eastAsia="en-US"/>
        </w:rPr>
      </w:pPr>
    </w:p>
    <w:p w14:paraId="4C6EFF21" w14:textId="66149208" w:rsidR="00E62705" w:rsidRPr="00E62705" w:rsidRDefault="002C7662" w:rsidP="00AA4FE1">
      <w:pPr>
        <w:keepNext/>
        <w:keepLines/>
        <w:ind w:left="567" w:right="567" w:firstLine="425"/>
        <w:jc w:val="both"/>
        <w:rPr>
          <w:rFonts w:ascii="Times New Roman" w:eastAsia="Calibri" w:hAnsi="Times New Roman" w:cs="Times New Roman"/>
          <w:lang w:eastAsia="en-US"/>
        </w:rPr>
      </w:pPr>
      <w:r>
        <w:rPr>
          <w:rFonts w:ascii="Times New Roman" w:eastAsia="Calibri" w:hAnsi="Times New Roman" w:cs="Times New Roman"/>
          <w:lang w:eastAsia="en-US"/>
        </w:rPr>
        <w:t>N</w:t>
      </w:r>
      <w:r w:rsidR="00C2025B">
        <w:rPr>
          <w:rFonts w:ascii="Times New Roman" w:eastAsia="Calibri" w:hAnsi="Times New Roman" w:cs="Times New Roman"/>
          <w:lang w:eastAsia="en-US"/>
        </w:rPr>
        <w:t xml:space="preserve">on è </w:t>
      </w:r>
      <w:r w:rsidR="00AA4FE1">
        <w:rPr>
          <w:rFonts w:ascii="Times New Roman" w:eastAsia="Calibri" w:hAnsi="Times New Roman" w:cs="Times New Roman"/>
          <w:lang w:eastAsia="en-US"/>
        </w:rPr>
        <w:t xml:space="preserve">evidentemente </w:t>
      </w:r>
      <w:r w:rsidR="00C2025B">
        <w:rPr>
          <w:rFonts w:ascii="Times New Roman" w:eastAsia="Calibri" w:hAnsi="Times New Roman" w:cs="Times New Roman"/>
          <w:lang w:eastAsia="en-US"/>
        </w:rPr>
        <w:t xml:space="preserve">intenzione di questo Ordine </w:t>
      </w:r>
      <w:r w:rsidR="00E62705" w:rsidRPr="00E62705">
        <w:rPr>
          <w:rFonts w:ascii="Times New Roman" w:eastAsia="Calibri" w:hAnsi="Times New Roman" w:cs="Times New Roman"/>
          <w:lang w:eastAsia="en-US"/>
        </w:rPr>
        <w:t>accreditare la prevalenza della professione di biologo</w:t>
      </w:r>
      <w:r w:rsidR="00AA4FE1">
        <w:rPr>
          <w:rFonts w:ascii="Times New Roman" w:eastAsia="Calibri" w:hAnsi="Times New Roman" w:cs="Times New Roman"/>
          <w:lang w:eastAsia="en-US"/>
        </w:rPr>
        <w:t xml:space="preserve">, </w:t>
      </w:r>
      <w:r w:rsidR="00E62705" w:rsidRPr="00E62705">
        <w:rPr>
          <w:rFonts w:ascii="Times New Roman" w:eastAsia="Calibri" w:hAnsi="Times New Roman" w:cs="Times New Roman"/>
          <w:lang w:eastAsia="en-US"/>
        </w:rPr>
        <w:t>rispetto a quella di dietista</w:t>
      </w:r>
      <w:r w:rsidR="00AA4FE1">
        <w:rPr>
          <w:rFonts w:ascii="Times New Roman" w:eastAsia="Calibri" w:hAnsi="Times New Roman" w:cs="Times New Roman"/>
          <w:lang w:eastAsia="en-US"/>
        </w:rPr>
        <w:t>,</w:t>
      </w:r>
      <w:r w:rsidR="00E62705" w:rsidRPr="00E62705">
        <w:rPr>
          <w:rFonts w:ascii="Times New Roman" w:eastAsia="Calibri" w:hAnsi="Times New Roman" w:cs="Times New Roman"/>
          <w:lang w:eastAsia="en-US"/>
        </w:rPr>
        <w:t xml:space="preserve"> o la maggiore dignità dell’una a scapito dell’altra, ma solo di chiarire i reciproci confini nel campo della nutrizione umana</w:t>
      </w:r>
      <w:r w:rsidR="0028157E">
        <w:rPr>
          <w:rFonts w:ascii="Times New Roman" w:eastAsia="Calibri" w:hAnsi="Times New Roman" w:cs="Times New Roman"/>
          <w:lang w:eastAsia="en-US"/>
        </w:rPr>
        <w:t xml:space="preserve"> </w:t>
      </w:r>
      <w:bookmarkStart w:id="0" w:name="_GoBack"/>
      <w:bookmarkEnd w:id="0"/>
      <w:r w:rsidR="0028157E">
        <w:rPr>
          <w:rFonts w:ascii="Times New Roman" w:eastAsia="Calibri" w:hAnsi="Times New Roman" w:cs="Times New Roman"/>
          <w:lang w:eastAsia="en-US"/>
        </w:rPr>
        <w:t>e</w:t>
      </w:r>
      <w:r w:rsidR="00AA4FE1">
        <w:rPr>
          <w:rFonts w:ascii="Times New Roman" w:eastAsia="Calibri" w:hAnsi="Times New Roman" w:cs="Times New Roman"/>
          <w:lang w:eastAsia="en-US"/>
        </w:rPr>
        <w:t xml:space="preserve"> ciò alla luce dell’improvvido intervento del suddetto ordine</w:t>
      </w:r>
      <w:r w:rsidR="00E62705" w:rsidRPr="00E62705">
        <w:rPr>
          <w:rFonts w:ascii="Times New Roman" w:eastAsia="Calibri" w:hAnsi="Times New Roman" w:cs="Times New Roman"/>
          <w:lang w:eastAsia="en-US"/>
        </w:rPr>
        <w:t xml:space="preserve">. </w:t>
      </w:r>
    </w:p>
    <w:p w14:paraId="593E7439" w14:textId="77777777" w:rsidR="0056553F" w:rsidRDefault="0056553F" w:rsidP="00E62705">
      <w:pPr>
        <w:keepNext/>
        <w:keepLines/>
        <w:ind w:left="567" w:right="567" w:firstLine="425"/>
        <w:jc w:val="both"/>
        <w:rPr>
          <w:rFonts w:ascii="Times New Roman" w:eastAsia="Calibri" w:hAnsi="Times New Roman" w:cs="Times New Roman"/>
          <w:lang w:eastAsia="en-US"/>
        </w:rPr>
      </w:pPr>
    </w:p>
    <w:p w14:paraId="4BFD8360" w14:textId="1D794015"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lastRenderedPageBreak/>
        <w:t xml:space="preserve">Seppure non vi </w:t>
      </w:r>
      <w:r w:rsidR="00010F96">
        <w:rPr>
          <w:rFonts w:ascii="Times New Roman" w:eastAsia="Calibri" w:hAnsi="Times New Roman" w:cs="Times New Roman"/>
          <w:lang w:eastAsia="en-US"/>
        </w:rPr>
        <w:t>sia</w:t>
      </w:r>
      <w:r w:rsidRPr="00E62705">
        <w:rPr>
          <w:rFonts w:ascii="Times New Roman" w:eastAsia="Calibri" w:hAnsi="Times New Roman" w:cs="Times New Roman"/>
          <w:lang w:eastAsia="en-US"/>
        </w:rPr>
        <w:t xml:space="preserve"> dubbio che anche i dietisti siano</w:t>
      </w:r>
      <w:r w:rsidR="00AA4FE1">
        <w:rPr>
          <w:rFonts w:ascii="Times New Roman" w:eastAsia="Calibri" w:hAnsi="Times New Roman" w:cs="Times New Roman"/>
          <w:lang w:eastAsia="en-US"/>
        </w:rPr>
        <w:t xml:space="preserve"> compresi</w:t>
      </w:r>
      <w:r w:rsidRPr="00E62705">
        <w:rPr>
          <w:rFonts w:ascii="Times New Roman" w:eastAsia="Calibri" w:hAnsi="Times New Roman" w:cs="Times New Roman"/>
          <w:lang w:eastAsia="en-US"/>
        </w:rPr>
        <w:t xml:space="preserve"> nel novero delle professioni sanitarie ad opera della legge 3/2018, </w:t>
      </w:r>
      <w:r w:rsidR="00010F96">
        <w:rPr>
          <w:rFonts w:ascii="Times New Roman" w:eastAsia="Calibri" w:hAnsi="Times New Roman" w:cs="Times New Roman"/>
          <w:lang w:eastAsia="en-US"/>
        </w:rPr>
        <w:t xml:space="preserve">unitamente a tutte le professioni infermieristiche, tecnico-sanitarie e della prevenzione, caratterizzate da corso di laurea triennale abilitante, </w:t>
      </w:r>
      <w:r w:rsidRPr="00E62705">
        <w:rPr>
          <w:rFonts w:ascii="Times New Roman" w:eastAsia="Calibri" w:hAnsi="Times New Roman" w:cs="Times New Roman"/>
          <w:lang w:eastAsia="en-US"/>
        </w:rPr>
        <w:t>con le competenze definite dal D.M. 14 settembre 1994, n.744, è chiaro che la normativa vigente attribuisce a ciascuna di esse competenze specifiche, talvolta integrabili nel più ampio contesto dell’assistenza sanitaria, e che tra esse possono esservi differenze ontologiche, che possono riguardare anche il grado di autonomia che la legge accorda a ciascuna.</w:t>
      </w:r>
    </w:p>
    <w:p w14:paraId="57A5DD74" w14:textId="77777777" w:rsidR="0056553F" w:rsidRDefault="0056553F" w:rsidP="00E62705">
      <w:pPr>
        <w:keepNext/>
        <w:keepLines/>
        <w:ind w:left="567" w:right="567" w:firstLine="425"/>
        <w:jc w:val="both"/>
        <w:rPr>
          <w:rFonts w:ascii="Times New Roman" w:eastAsia="Calibri" w:hAnsi="Times New Roman" w:cs="Times New Roman"/>
          <w:lang w:eastAsia="en-US"/>
        </w:rPr>
      </w:pPr>
    </w:p>
    <w:p w14:paraId="5A671088" w14:textId="5EDD7A39"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 xml:space="preserve">Preme </w:t>
      </w:r>
      <w:r w:rsidR="009C5206">
        <w:rPr>
          <w:rFonts w:ascii="Times New Roman" w:eastAsia="Calibri" w:hAnsi="Times New Roman" w:cs="Times New Roman"/>
          <w:lang w:eastAsia="en-US"/>
        </w:rPr>
        <w:t>anzitutto</w:t>
      </w:r>
      <w:r w:rsidRPr="00E62705">
        <w:rPr>
          <w:rFonts w:ascii="Times New Roman" w:eastAsia="Calibri" w:hAnsi="Times New Roman" w:cs="Times New Roman"/>
          <w:lang w:eastAsia="en-US"/>
        </w:rPr>
        <w:t xml:space="preserve"> precisare che le competenze del biologo in materia di nutrizione umana discendono da una norma di </w:t>
      </w:r>
      <w:r w:rsidR="00AA4FE1">
        <w:rPr>
          <w:rFonts w:ascii="Times New Roman" w:eastAsia="Calibri" w:hAnsi="Times New Roman" w:cs="Times New Roman"/>
          <w:lang w:eastAsia="en-US"/>
        </w:rPr>
        <w:t>L</w:t>
      </w:r>
      <w:r w:rsidRPr="00E62705">
        <w:rPr>
          <w:rFonts w:ascii="Times New Roman" w:eastAsia="Calibri" w:hAnsi="Times New Roman" w:cs="Times New Roman"/>
          <w:lang w:eastAsia="en-US"/>
        </w:rPr>
        <w:t xml:space="preserve">egge ordinaria, ovvero dalla Legge </w:t>
      </w:r>
      <w:r w:rsidR="00AA4FE1">
        <w:rPr>
          <w:rFonts w:ascii="Times New Roman" w:eastAsia="Calibri" w:hAnsi="Times New Roman" w:cs="Times New Roman"/>
          <w:lang w:eastAsia="en-US"/>
        </w:rPr>
        <w:t>n.</w:t>
      </w:r>
      <w:r w:rsidRPr="00E62705">
        <w:rPr>
          <w:rFonts w:ascii="Times New Roman" w:eastAsia="Calibri" w:hAnsi="Times New Roman" w:cs="Times New Roman"/>
          <w:lang w:eastAsia="en-US"/>
        </w:rPr>
        <w:t>396/67, che per il rango di norma primaria non può essere post</w:t>
      </w:r>
      <w:r w:rsidR="00AA4FE1">
        <w:rPr>
          <w:rFonts w:ascii="Times New Roman" w:eastAsia="Calibri" w:hAnsi="Times New Roman" w:cs="Times New Roman"/>
          <w:lang w:eastAsia="en-US"/>
        </w:rPr>
        <w:t>a</w:t>
      </w:r>
      <w:r w:rsidRPr="00E62705">
        <w:rPr>
          <w:rFonts w:ascii="Times New Roman" w:eastAsia="Calibri" w:hAnsi="Times New Roman" w:cs="Times New Roman"/>
          <w:lang w:eastAsia="en-US"/>
        </w:rPr>
        <w:t xml:space="preserve"> in discussione. Si noti che non esistono norme di uguale rango per alcuna altra professione. </w:t>
      </w:r>
    </w:p>
    <w:p w14:paraId="65F088D0" w14:textId="77777777" w:rsidR="009C5206" w:rsidRDefault="009C5206" w:rsidP="009C5206">
      <w:pPr>
        <w:keepNext/>
        <w:keepLines/>
        <w:ind w:left="567" w:right="567" w:firstLine="425"/>
        <w:jc w:val="both"/>
        <w:rPr>
          <w:rFonts w:ascii="Times New Roman" w:eastAsia="Calibri" w:hAnsi="Times New Roman" w:cs="Times New Roman"/>
          <w:lang w:eastAsia="en-US"/>
        </w:rPr>
      </w:pPr>
    </w:p>
    <w:p w14:paraId="3C7724B9" w14:textId="77777777" w:rsidR="002C7662" w:rsidRPr="002C7662" w:rsidRDefault="002C7662" w:rsidP="002C7662">
      <w:pPr>
        <w:keepNext/>
        <w:keepLines/>
        <w:ind w:left="567" w:right="567" w:firstLine="425"/>
        <w:jc w:val="both"/>
        <w:rPr>
          <w:rFonts w:ascii="Times New Roman" w:eastAsia="Calibri" w:hAnsi="Times New Roman" w:cs="Times New Roman"/>
          <w:lang w:eastAsia="en-US"/>
        </w:rPr>
      </w:pPr>
      <w:r w:rsidRPr="002C7662">
        <w:rPr>
          <w:rFonts w:ascii="Times New Roman" w:eastAsia="Calibri" w:hAnsi="Times New Roman" w:cs="Times New Roman"/>
          <w:lang w:eastAsia="en-US"/>
        </w:rPr>
        <w:t>Nel merito, si rende necessario significare che il biologo nutrizionista è il professionista sanitario competente per la valutazione dello stato e del fabbisogno nutrizionale ed energetico degli individui sani o con patologie già diagnosticate e per l’elaborazione e determinazione di profili nutrizionali, al fine di favorire un miglioramento dello stato di salute della persona cui è rivolta la prestazione.</w:t>
      </w:r>
    </w:p>
    <w:p w14:paraId="41C89164" w14:textId="77777777" w:rsidR="002C7662" w:rsidRPr="002C7662" w:rsidRDefault="002C7662" w:rsidP="002C7662">
      <w:pPr>
        <w:keepNext/>
        <w:keepLines/>
        <w:ind w:left="567" w:right="567" w:firstLine="425"/>
        <w:jc w:val="both"/>
        <w:rPr>
          <w:rFonts w:ascii="Times New Roman" w:eastAsia="Calibri" w:hAnsi="Times New Roman" w:cs="Times New Roman"/>
          <w:lang w:eastAsia="en-US"/>
        </w:rPr>
      </w:pPr>
    </w:p>
    <w:p w14:paraId="467E8E68" w14:textId="55C84181" w:rsidR="002C7662" w:rsidRPr="002C7662" w:rsidRDefault="002C7662" w:rsidP="002C7662">
      <w:pPr>
        <w:keepNext/>
        <w:keepLines/>
        <w:ind w:left="567" w:right="567" w:firstLine="425"/>
        <w:jc w:val="both"/>
        <w:rPr>
          <w:rFonts w:ascii="Times New Roman" w:eastAsia="Calibri" w:hAnsi="Times New Roman" w:cs="Times New Roman"/>
          <w:lang w:eastAsia="en-US"/>
        </w:rPr>
      </w:pPr>
      <w:r w:rsidRPr="002C7662">
        <w:rPr>
          <w:rFonts w:ascii="Times New Roman" w:eastAsia="Calibri" w:hAnsi="Times New Roman" w:cs="Times New Roman"/>
          <w:lang w:eastAsia="en-US"/>
        </w:rPr>
        <w:t>Il biologo nutrizionista è una professione di livello dirigenziale, similmente a quella medica, che svolge la propria attività professionale in piena autonomia.</w:t>
      </w:r>
    </w:p>
    <w:p w14:paraId="3969A418" w14:textId="77777777" w:rsidR="002C7662" w:rsidRDefault="002C7662" w:rsidP="009C5206">
      <w:pPr>
        <w:keepNext/>
        <w:keepLines/>
        <w:ind w:left="567" w:right="567" w:firstLine="425"/>
        <w:jc w:val="both"/>
        <w:rPr>
          <w:rFonts w:ascii="Times New Roman" w:eastAsia="Calibri" w:hAnsi="Times New Roman" w:cs="Times New Roman"/>
          <w:lang w:eastAsia="en-US"/>
        </w:rPr>
      </w:pPr>
    </w:p>
    <w:p w14:paraId="275960E2" w14:textId="57BACC55" w:rsidR="009C5206" w:rsidRPr="00E62705" w:rsidRDefault="009C5206" w:rsidP="009C5206">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 xml:space="preserve">Si evidenzia </w:t>
      </w:r>
      <w:r>
        <w:rPr>
          <w:rFonts w:ascii="Times New Roman" w:eastAsia="Calibri" w:hAnsi="Times New Roman" w:cs="Times New Roman"/>
          <w:lang w:eastAsia="en-US"/>
        </w:rPr>
        <w:t>inoltre</w:t>
      </w:r>
      <w:r w:rsidRPr="00E62705">
        <w:rPr>
          <w:rFonts w:ascii="Times New Roman" w:eastAsia="Calibri" w:hAnsi="Times New Roman" w:cs="Times New Roman"/>
          <w:lang w:eastAsia="en-US"/>
        </w:rPr>
        <w:t xml:space="preserve"> che nel SSN i biologi specialisti in </w:t>
      </w:r>
      <w:r w:rsidR="00AA4FE1">
        <w:rPr>
          <w:rFonts w:ascii="Times New Roman" w:eastAsia="Calibri" w:hAnsi="Times New Roman" w:cs="Times New Roman"/>
          <w:lang w:eastAsia="en-US"/>
        </w:rPr>
        <w:t>S</w:t>
      </w:r>
      <w:r w:rsidRPr="00E62705">
        <w:rPr>
          <w:rFonts w:ascii="Times New Roman" w:eastAsia="Calibri" w:hAnsi="Times New Roman" w:cs="Times New Roman"/>
          <w:lang w:eastAsia="en-US"/>
        </w:rPr>
        <w:t>cienze dell'</w:t>
      </w:r>
      <w:r w:rsidR="00AA4FE1">
        <w:rPr>
          <w:rFonts w:ascii="Times New Roman" w:eastAsia="Calibri" w:hAnsi="Times New Roman" w:cs="Times New Roman"/>
          <w:lang w:eastAsia="en-US"/>
        </w:rPr>
        <w:t>A</w:t>
      </w:r>
      <w:r w:rsidRPr="00E62705">
        <w:rPr>
          <w:rFonts w:ascii="Times New Roman" w:eastAsia="Calibri" w:hAnsi="Times New Roman" w:cs="Times New Roman"/>
          <w:lang w:eastAsia="en-US"/>
        </w:rPr>
        <w:t xml:space="preserve">limentazione sono </w:t>
      </w:r>
      <w:r w:rsidR="00AA4FE1">
        <w:rPr>
          <w:rFonts w:ascii="Times New Roman" w:eastAsia="Calibri" w:hAnsi="Times New Roman" w:cs="Times New Roman"/>
          <w:lang w:eastAsia="en-US"/>
        </w:rPr>
        <w:t xml:space="preserve">pertanto </w:t>
      </w:r>
      <w:r w:rsidRPr="00E62705">
        <w:rPr>
          <w:rFonts w:ascii="Times New Roman" w:eastAsia="Calibri" w:hAnsi="Times New Roman" w:cs="Times New Roman"/>
          <w:lang w:eastAsia="en-US"/>
        </w:rPr>
        <w:t>inquadrati come dirigenti sanitari, con l’applicazione del relativo contratto della dirigenza.</w:t>
      </w:r>
    </w:p>
    <w:p w14:paraId="2AE673AD" w14:textId="77777777" w:rsidR="009C5206" w:rsidRPr="00E62705" w:rsidRDefault="009C5206" w:rsidP="009C5206">
      <w:pPr>
        <w:keepNext/>
        <w:keepLines/>
        <w:ind w:left="567" w:right="567" w:firstLine="425"/>
        <w:jc w:val="both"/>
        <w:rPr>
          <w:rFonts w:ascii="Times New Roman" w:eastAsia="Calibri" w:hAnsi="Times New Roman" w:cs="Times New Roman"/>
          <w:lang w:eastAsia="en-US"/>
        </w:rPr>
      </w:pPr>
    </w:p>
    <w:p w14:paraId="6AAB5342"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Dal sopra delineato quadro normativo ne discende con chiarezza che il biologo nutrizionista è un dirigente che svolge la propria attività professionale in piena autonomia decisionale.</w:t>
      </w:r>
    </w:p>
    <w:p w14:paraId="49A5F932" w14:textId="77777777" w:rsidR="0056553F" w:rsidRDefault="0056553F" w:rsidP="00E62705">
      <w:pPr>
        <w:keepNext/>
        <w:keepLines/>
        <w:ind w:left="567" w:right="567" w:firstLine="425"/>
        <w:jc w:val="both"/>
        <w:rPr>
          <w:rFonts w:ascii="Times New Roman" w:eastAsia="Calibri" w:hAnsi="Times New Roman" w:cs="Times New Roman"/>
          <w:lang w:eastAsia="en-US"/>
        </w:rPr>
      </w:pPr>
    </w:p>
    <w:p w14:paraId="3EF10401"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A conferma di quanto sopra, appare utile richiamare l’interpretazione offerta dal Consiglio Superiore della Sanità, organo terzo e al di sopra delle parti, che con parere del 12 aprile 2011, ha espressamente stabilito che:</w:t>
      </w:r>
    </w:p>
    <w:p w14:paraId="3F336FC8" w14:textId="77777777" w:rsidR="0056553F" w:rsidRDefault="0056553F" w:rsidP="00E62705">
      <w:pPr>
        <w:keepNext/>
        <w:keepLines/>
        <w:ind w:left="567" w:right="567" w:firstLine="425"/>
        <w:jc w:val="both"/>
        <w:rPr>
          <w:rFonts w:ascii="Times New Roman" w:eastAsia="Calibri" w:hAnsi="Times New Roman" w:cs="Times New Roman"/>
          <w:i/>
          <w:lang w:eastAsia="en-US"/>
        </w:rPr>
      </w:pPr>
    </w:p>
    <w:p w14:paraId="33542832" w14:textId="77777777" w:rsidR="00E62705" w:rsidRPr="00E62705" w:rsidRDefault="00E62705" w:rsidP="00E62705">
      <w:pPr>
        <w:keepNext/>
        <w:keepLines/>
        <w:ind w:left="567" w:right="567" w:firstLine="425"/>
        <w:jc w:val="both"/>
        <w:rPr>
          <w:rFonts w:ascii="Times New Roman" w:eastAsia="Calibri" w:hAnsi="Times New Roman" w:cs="Times New Roman"/>
          <w:i/>
          <w:lang w:eastAsia="en-US"/>
        </w:rPr>
      </w:pPr>
      <w:r w:rsidRPr="00E62705">
        <w:rPr>
          <w:rFonts w:ascii="Times New Roman" w:eastAsia="Calibri" w:hAnsi="Times New Roman" w:cs="Times New Roman"/>
          <w:i/>
          <w:lang w:eastAsia="en-US"/>
        </w:rPr>
        <w:t xml:space="preserve">“a) Mentre il </w:t>
      </w:r>
      <w:r w:rsidRPr="0056553F">
        <w:rPr>
          <w:rFonts w:ascii="Times New Roman" w:eastAsia="Calibri" w:hAnsi="Times New Roman" w:cs="Times New Roman"/>
          <w:b/>
          <w:i/>
          <w:lang w:eastAsia="en-US"/>
        </w:rPr>
        <w:t>medico-chirurgo</w:t>
      </w:r>
      <w:r w:rsidRPr="00E62705">
        <w:rPr>
          <w:rFonts w:ascii="Times New Roman" w:eastAsia="Calibri" w:hAnsi="Times New Roman" w:cs="Times New Roman"/>
          <w:i/>
          <w:lang w:eastAsia="en-US"/>
        </w:rPr>
        <w:t xml:space="preserve"> può, ovviamente, prescrivere diete a soggetti sani e a soggetti malati, è corretto ritenere che il </w:t>
      </w:r>
      <w:r w:rsidRPr="0056553F">
        <w:rPr>
          <w:rFonts w:ascii="Times New Roman" w:eastAsia="Calibri" w:hAnsi="Times New Roman" w:cs="Times New Roman"/>
          <w:b/>
          <w:i/>
          <w:lang w:eastAsia="en-US"/>
        </w:rPr>
        <w:t>biologo</w:t>
      </w:r>
      <w:r w:rsidRPr="00E62705">
        <w:rPr>
          <w:rFonts w:ascii="Times New Roman" w:eastAsia="Calibri" w:hAnsi="Times New Roman" w:cs="Times New Roman"/>
          <w:i/>
          <w:lang w:eastAsia="en-US"/>
        </w:rPr>
        <w:t xml:space="preserve"> possa elaborare e determinare diete nei confronti sia di soggetti sani, sia di soggetti cui è stata diagnosticata una patologia, solo previo accertamento delle condizioni </w:t>
      </w:r>
      <w:proofErr w:type="spellStart"/>
      <w:r w:rsidRPr="00E62705">
        <w:rPr>
          <w:rFonts w:ascii="Times New Roman" w:eastAsia="Calibri" w:hAnsi="Times New Roman" w:cs="Times New Roman"/>
          <w:i/>
          <w:lang w:eastAsia="en-US"/>
        </w:rPr>
        <w:t>fisio</w:t>
      </w:r>
      <w:proofErr w:type="spellEnd"/>
      <w:r w:rsidRPr="00E62705">
        <w:rPr>
          <w:rFonts w:ascii="Times New Roman" w:eastAsia="Calibri" w:hAnsi="Times New Roman" w:cs="Times New Roman"/>
          <w:i/>
          <w:lang w:eastAsia="en-US"/>
        </w:rPr>
        <w:t>-patologiche effettuate dal medico-chirurgo.</w:t>
      </w:r>
    </w:p>
    <w:p w14:paraId="3E96C627" w14:textId="77777777" w:rsidR="0056553F" w:rsidRDefault="0056553F" w:rsidP="00E62705">
      <w:pPr>
        <w:keepNext/>
        <w:keepLines/>
        <w:ind w:left="567" w:right="567" w:firstLine="425"/>
        <w:jc w:val="both"/>
        <w:rPr>
          <w:rFonts w:ascii="Times New Roman" w:eastAsia="Calibri" w:hAnsi="Times New Roman" w:cs="Times New Roman"/>
          <w:i/>
          <w:lang w:eastAsia="en-US"/>
        </w:rPr>
      </w:pPr>
    </w:p>
    <w:p w14:paraId="393CA4A7" w14:textId="77777777" w:rsidR="00E62705" w:rsidRPr="00E62705" w:rsidRDefault="00E62705" w:rsidP="00E62705">
      <w:pPr>
        <w:keepNext/>
        <w:keepLines/>
        <w:ind w:left="567" w:right="567" w:firstLine="425"/>
        <w:jc w:val="both"/>
        <w:rPr>
          <w:rFonts w:ascii="Times New Roman" w:eastAsia="Calibri" w:hAnsi="Times New Roman" w:cs="Times New Roman"/>
          <w:i/>
          <w:lang w:eastAsia="en-US"/>
        </w:rPr>
      </w:pPr>
      <w:r w:rsidRPr="00E62705">
        <w:rPr>
          <w:rFonts w:ascii="Times New Roman" w:eastAsia="Calibri" w:hAnsi="Times New Roman" w:cs="Times New Roman"/>
          <w:i/>
          <w:lang w:eastAsia="en-US"/>
        </w:rPr>
        <w:t xml:space="preserve">b) Il </w:t>
      </w:r>
      <w:r w:rsidRPr="0056553F">
        <w:rPr>
          <w:rFonts w:ascii="Times New Roman" w:eastAsia="Calibri" w:hAnsi="Times New Roman" w:cs="Times New Roman"/>
          <w:b/>
          <w:i/>
          <w:lang w:eastAsia="en-US"/>
        </w:rPr>
        <w:t>biologo</w:t>
      </w:r>
      <w:r w:rsidRPr="00E62705">
        <w:rPr>
          <w:rFonts w:ascii="Times New Roman" w:eastAsia="Calibri" w:hAnsi="Times New Roman" w:cs="Times New Roman"/>
          <w:i/>
          <w:lang w:eastAsia="en-US"/>
        </w:rPr>
        <w:t xml:space="preserve"> può autonomamente elaborare profili nutrizionali al fine di proporre alla persona che ne fa richiesta un miglioramento del proprio ‘benessere’, quale orientamento nutrizionale finalizzato al miglioramento della salute. In tale ambito può suggerire o consigliare integratori alimentari, stabilendone o indicandone anche le modalità di assunzione.</w:t>
      </w:r>
    </w:p>
    <w:p w14:paraId="66857661" w14:textId="77777777" w:rsidR="0056553F" w:rsidRDefault="0056553F" w:rsidP="00E62705">
      <w:pPr>
        <w:keepNext/>
        <w:keepLines/>
        <w:ind w:left="567" w:right="567" w:firstLine="425"/>
        <w:jc w:val="both"/>
        <w:rPr>
          <w:rFonts w:ascii="Times New Roman" w:eastAsia="Calibri" w:hAnsi="Times New Roman" w:cs="Times New Roman"/>
          <w:i/>
          <w:lang w:eastAsia="en-US"/>
        </w:rPr>
      </w:pPr>
    </w:p>
    <w:p w14:paraId="291B4DAB" w14:textId="77777777" w:rsidR="00E62705" w:rsidRPr="00E62705" w:rsidRDefault="00E62705" w:rsidP="00E62705">
      <w:pPr>
        <w:keepNext/>
        <w:keepLines/>
        <w:ind w:left="567" w:right="567" w:firstLine="425"/>
        <w:jc w:val="both"/>
        <w:rPr>
          <w:rFonts w:ascii="Times New Roman" w:eastAsia="Calibri" w:hAnsi="Times New Roman" w:cs="Times New Roman"/>
          <w:i/>
          <w:lang w:eastAsia="en-US"/>
        </w:rPr>
      </w:pPr>
      <w:r w:rsidRPr="00E62705">
        <w:rPr>
          <w:rFonts w:ascii="Times New Roman" w:eastAsia="Calibri" w:hAnsi="Times New Roman" w:cs="Times New Roman"/>
          <w:i/>
          <w:lang w:eastAsia="en-US"/>
        </w:rPr>
        <w:t xml:space="preserve">c) Il </w:t>
      </w:r>
      <w:r w:rsidRPr="0056553F">
        <w:rPr>
          <w:rFonts w:ascii="Times New Roman" w:eastAsia="Calibri" w:hAnsi="Times New Roman" w:cs="Times New Roman"/>
          <w:b/>
          <w:i/>
          <w:lang w:eastAsia="en-US"/>
        </w:rPr>
        <w:t>dietista</w:t>
      </w:r>
      <w:r w:rsidRPr="00E62705">
        <w:rPr>
          <w:rFonts w:ascii="Times New Roman" w:eastAsia="Calibri" w:hAnsi="Times New Roman" w:cs="Times New Roman"/>
          <w:i/>
          <w:lang w:eastAsia="en-US"/>
        </w:rPr>
        <w:t>, profilo professionale dell’area tecnico-sanitaria, individuato dal D.M. 14 settembre 1994, n. 744, ex art. 6, comma 3, del D. Lgs. 502/92, ‘svolge la sua attività professionale in strutture pubbliche o private, in regime di dipendenza o libero professionale’ e, in particolare, in collaborazione con il medico ai fini della formulazione delle diete su prescrizione medica”</w:t>
      </w:r>
    </w:p>
    <w:p w14:paraId="177F5837" w14:textId="77777777" w:rsidR="0077741D" w:rsidRDefault="0077741D" w:rsidP="00E62705">
      <w:pPr>
        <w:keepNext/>
        <w:keepLines/>
        <w:ind w:left="567" w:right="567" w:firstLine="425"/>
        <w:jc w:val="both"/>
        <w:rPr>
          <w:rFonts w:ascii="Times New Roman" w:eastAsia="Calibri" w:hAnsi="Times New Roman" w:cs="Times New Roman"/>
          <w:lang w:eastAsia="en-US"/>
        </w:rPr>
      </w:pPr>
    </w:p>
    <w:p w14:paraId="0B67E736" w14:textId="77777777" w:rsid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In tale contesto è utile ricordare che il Biologo nutrizionista può:</w:t>
      </w:r>
    </w:p>
    <w:p w14:paraId="2C1DC30F" w14:textId="77777777" w:rsidR="0056553F" w:rsidRPr="00E62705" w:rsidRDefault="0056553F" w:rsidP="00E62705">
      <w:pPr>
        <w:keepNext/>
        <w:keepLines/>
        <w:ind w:left="567" w:right="567" w:firstLine="425"/>
        <w:jc w:val="both"/>
        <w:rPr>
          <w:rFonts w:ascii="Times New Roman" w:eastAsia="Calibri" w:hAnsi="Times New Roman" w:cs="Times New Roman"/>
          <w:lang w:eastAsia="en-US"/>
        </w:rPr>
      </w:pPr>
    </w:p>
    <w:p w14:paraId="0CD0D205"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autonomamente determinare ed elaborare diete nei confronti di soggetti sani, al fine di migliorarne il benessere e, solo previo accertamento delle condizioni fisiopatologiche effettuate dal medico chirurgo, a soggetti malati.</w:t>
      </w:r>
    </w:p>
    <w:p w14:paraId="4215CCCD"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determinare diete ottimali per collettività (mense aziendali, gruppi sportivi etc.) in relazione alla loro composizione ed alle caratteristiche dei soggetti;</w:t>
      </w:r>
    </w:p>
    <w:p w14:paraId="595EBD25"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determinare diete speciali per particolari accertate condizioni patologiche in ospedali, nosocomi etc.;</w:t>
      </w:r>
    </w:p>
    <w:p w14:paraId="228B2B21"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predisporre tabelle dietetiche, verificare e controllare la qualità nutrizionale dei pasti forniti e fornire consulenza sui capitolati per i servizi di ristorazione;</w:t>
      </w:r>
    </w:p>
    <w:p w14:paraId="50026009"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consigliare integratori alimentari qualora la dieta non sia sufficiente a soddisfare i fabbisogni energetici e nutrizionali stabilendone o indicandone anche le modalità di assunzione;</w:t>
      </w:r>
    </w:p>
    <w:p w14:paraId="062B2B50"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progettare e attuare programmi di educazione alimentare finalizzati alla diffusione delle conoscenze di stili alimentari corretti attraverso l’impiego di tecniche e strumenti propri dell’informazione e dell’educazione alimentare;</w:t>
      </w:r>
    </w:p>
    <w:p w14:paraId="41296112"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effettuare consulenza dietetico-nutrizionale: prevenzione, trattamento ambulatoriale, terapia di gruppo per fasce di popolazione a rischio, rapporti di collaborazione e consulenza con strutture specialistiche, medici specialisti e di medicina generale.</w:t>
      </w:r>
    </w:p>
    <w:p w14:paraId="6B7DD48A"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collaborare alle procedure di accreditamento e di sorveglianza di laboratori e strutture sanitarie, per quanto riguarda la preparazione, conservazione e distribuzione degli alimenti;</w:t>
      </w:r>
    </w:p>
    <w:p w14:paraId="554FACA4"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supervisionare ed effettuare controlli di qualità degli alimenti;</w:t>
      </w:r>
    </w:p>
    <w:p w14:paraId="6C9EE8D1"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collaborare a programmi internazionali di formazione e di assistenza sul piano delle disponibilità alimentari e della nutrizione in aree depresse e in situazioni di emergenza.</w:t>
      </w:r>
    </w:p>
    <w:p w14:paraId="27568094" w14:textId="77777777" w:rsidR="00E62705" w:rsidRDefault="00E62705" w:rsidP="00E62705">
      <w:pPr>
        <w:keepNext/>
        <w:keepLines/>
        <w:ind w:left="567" w:right="567" w:firstLine="425"/>
        <w:jc w:val="both"/>
        <w:rPr>
          <w:rFonts w:ascii="Times New Roman" w:eastAsia="Calibri" w:hAnsi="Times New Roman" w:cs="Times New Roman"/>
          <w:lang w:eastAsia="en-US"/>
        </w:rPr>
      </w:pPr>
    </w:p>
    <w:p w14:paraId="3C8F81E9"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E a tal fine, il Biologo nutrizionista deve acquisire specifica professionalità ed adeguate conoscenze nelle materie attinenti la professione. In particolare, per svolgere l’attività professionale nell’ambito della nutrizione il Biologo deve avere conoscenze adeguate nei seguenti ambiti:</w:t>
      </w:r>
    </w:p>
    <w:p w14:paraId="6877A0CF"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p>
    <w:p w14:paraId="506104E2"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composizione chimica degli alimenti, proprietà strutturali e funzionali dei nutrienti e dei non-nutrienti, modificazioni nutrizionali determinate dai processi produttivi e tecnologici,</w:t>
      </w:r>
    </w:p>
    <w:p w14:paraId="35052A38"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lastRenderedPageBreak/>
        <w:t>-</w:t>
      </w:r>
      <w:r w:rsidRPr="00E62705">
        <w:rPr>
          <w:rFonts w:ascii="Times New Roman" w:eastAsia="Calibri" w:hAnsi="Times New Roman" w:cs="Times New Roman"/>
          <w:lang w:eastAsia="en-US"/>
        </w:rPr>
        <w:tab/>
        <w:t xml:space="preserve">meccanismi biochimici e fisiologici della digestione, dell’assorbimento e dei processi metabolici che coinvolgono i nutrienti e gli anti-nutrienti; effetti metabolici della malnutrizione e di un’alimentazione sbilanciata; </w:t>
      </w:r>
    </w:p>
    <w:p w14:paraId="22317133"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regolazione ormonale degli stimoli di fame e sazietà e risposte ormonali indotte dall'alimentazione;</w:t>
      </w:r>
    </w:p>
    <w:p w14:paraId="5DD0769C"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interazioni tra genetica/genomica e nutrizione;</w:t>
      </w:r>
    </w:p>
    <w:p w14:paraId="21632AA5"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segni identificativi e conseguenze della malnutrizione sulla salute dell’individuo;</w:t>
      </w:r>
    </w:p>
    <w:p w14:paraId="7467CBF6"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0077741D">
        <w:rPr>
          <w:rFonts w:ascii="Times New Roman" w:eastAsia="Calibri" w:hAnsi="Times New Roman" w:cs="Times New Roman"/>
          <w:lang w:eastAsia="en-US"/>
        </w:rPr>
        <w:tab/>
        <w:t>tecniche e metodi per la</w:t>
      </w:r>
      <w:r w:rsidRPr="00E62705">
        <w:rPr>
          <w:rFonts w:ascii="Times New Roman" w:eastAsia="Calibri" w:hAnsi="Times New Roman" w:cs="Times New Roman"/>
          <w:lang w:eastAsia="en-US"/>
        </w:rPr>
        <w:t xml:space="preserve"> valutazione della composizione corporea e del dispendio energetico;</w:t>
      </w:r>
    </w:p>
    <w:p w14:paraId="4D089C45"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principali tecniche per la valutazione dello stato di nutrizione e interpretazione dei risultati;</w:t>
      </w:r>
    </w:p>
    <w:p w14:paraId="5E5FDF4D"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biodisponibilità, funzioni ed effetti collaterali degli integratori;</w:t>
      </w:r>
    </w:p>
    <w:p w14:paraId="1F067DD1"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legislazione alimentare e sanitaria nazionale e comunitaria per quanto riguarda la commercializzazione e il controllo degli alimenti, degli ingredienti, degli additivi e degli integratori alimentari;</w:t>
      </w:r>
    </w:p>
    <w:p w14:paraId="57158388"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 xml:space="preserve">principali tecnologie industriali applicate alla preparazione degli alimenti, di integratori alimentari e di alimenti per particolari esigenze nutrizionali; </w:t>
      </w:r>
    </w:p>
    <w:p w14:paraId="6F63D29E"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definizione della qualità nutrizionale e apporto energetico dei singoli alimenti e dei fattori che influenzano la biodisponibilità dei macro e dei micronutrienti;</w:t>
      </w:r>
    </w:p>
    <w:p w14:paraId="6393EBE9"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 xml:space="preserve">influenza degli alimenti su benessere, tutela della salute e prevenzione;  </w:t>
      </w:r>
    </w:p>
    <w:p w14:paraId="3CCE34DE"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livelli di sicurezza, in relazione a dosi giornaliere accettabili, rischio valutabile nell’assunzione di sostanze contenute o veicolate dalla dieta;</w:t>
      </w:r>
    </w:p>
    <w:p w14:paraId="4DCEFFB7"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 xml:space="preserve">documenti di riferimento nazionali ed internazionali relativi alle raccomandazioni nutrizionali per la popolazione sana (LARN, </w:t>
      </w:r>
      <w:proofErr w:type="spellStart"/>
      <w:r w:rsidRPr="00E62705">
        <w:rPr>
          <w:rFonts w:ascii="Times New Roman" w:eastAsia="Calibri" w:hAnsi="Times New Roman" w:cs="Times New Roman"/>
          <w:lang w:eastAsia="en-US"/>
        </w:rPr>
        <w:t>DRVs</w:t>
      </w:r>
      <w:proofErr w:type="spellEnd"/>
      <w:r w:rsidRPr="00E62705">
        <w:rPr>
          <w:rFonts w:ascii="Times New Roman" w:eastAsia="Calibri" w:hAnsi="Times New Roman" w:cs="Times New Roman"/>
          <w:lang w:eastAsia="en-US"/>
        </w:rPr>
        <w:t>, DRI, indicazioni OMS)</w:t>
      </w:r>
    </w:p>
    <w:p w14:paraId="1934EBDF"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 xml:space="preserve">linee guida, nutrizionali, approvate dal Ministero della salute e/o </w:t>
      </w:r>
      <w:proofErr w:type="gramStart"/>
      <w:r w:rsidRPr="00E62705">
        <w:rPr>
          <w:rFonts w:ascii="Times New Roman" w:eastAsia="Calibri" w:hAnsi="Times New Roman" w:cs="Times New Roman"/>
          <w:lang w:eastAsia="en-US"/>
        </w:rPr>
        <w:t>da  società</w:t>
      </w:r>
      <w:proofErr w:type="gramEnd"/>
      <w:r w:rsidRPr="00E62705">
        <w:rPr>
          <w:rFonts w:ascii="Times New Roman" w:eastAsia="Calibri" w:hAnsi="Times New Roman" w:cs="Times New Roman"/>
          <w:lang w:eastAsia="en-US"/>
        </w:rPr>
        <w:t xml:space="preserve"> scientifiche accreditate, per la prevenzione e il trattamento delle principali patologie cronico-degenerative o per specifiche popolazioni (età evolutiva, età geriatrica, gravidanza e allattamento, vegani, sportivi etc.)</w:t>
      </w:r>
    </w:p>
    <w:p w14:paraId="1E497C11"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 xml:space="preserve">tecniche di rilevamento dei consumi alimentari e strategie di sorveglianza nutrizionale; </w:t>
      </w:r>
    </w:p>
    <w:p w14:paraId="0429588B" w14:textId="77777777" w:rsidR="00E62705" w:rsidRDefault="00E62705" w:rsidP="00E62705">
      <w:pPr>
        <w:keepNext/>
        <w:keepLines/>
        <w:ind w:left="567" w:right="567" w:firstLine="425"/>
        <w:jc w:val="both"/>
        <w:rPr>
          <w:rFonts w:ascii="Times New Roman" w:eastAsia="Calibri" w:hAnsi="Times New Roman" w:cs="Times New Roman"/>
          <w:lang w:eastAsia="en-US"/>
        </w:rPr>
      </w:pPr>
      <w:r w:rsidRPr="00E62705">
        <w:rPr>
          <w:rFonts w:ascii="Times New Roman" w:eastAsia="Calibri" w:hAnsi="Times New Roman" w:cs="Times New Roman"/>
          <w:lang w:eastAsia="en-US"/>
        </w:rPr>
        <w:t>-</w:t>
      </w:r>
      <w:r w:rsidRPr="00E62705">
        <w:rPr>
          <w:rFonts w:ascii="Times New Roman" w:eastAsia="Calibri" w:hAnsi="Times New Roman" w:cs="Times New Roman"/>
          <w:lang w:eastAsia="en-US"/>
        </w:rPr>
        <w:tab/>
        <w:t>politiche alimentari nazionali ed internazionali.</w:t>
      </w:r>
    </w:p>
    <w:p w14:paraId="41368119" w14:textId="77777777" w:rsidR="0077741D" w:rsidRDefault="0077741D" w:rsidP="00E62705">
      <w:pPr>
        <w:keepNext/>
        <w:keepLines/>
        <w:ind w:left="567" w:right="567" w:firstLine="425"/>
        <w:jc w:val="both"/>
        <w:rPr>
          <w:rFonts w:ascii="Times New Roman" w:eastAsia="Calibri" w:hAnsi="Times New Roman" w:cs="Times New Roman"/>
          <w:lang w:eastAsia="en-US"/>
        </w:rPr>
      </w:pPr>
    </w:p>
    <w:p w14:paraId="3484A0A8" w14:textId="271E9832"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Si ritiene inoltre utile evidenziare le responsabilità professionali connesse all’attività professionale. Al riguardo, il Biologo:</w:t>
      </w:r>
    </w:p>
    <w:p w14:paraId="6380605C" w14:textId="5F141FAD"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xml:space="preserve"> </w:t>
      </w:r>
    </w:p>
    <w:p w14:paraId="4EFD8A74" w14:textId="5BC17ED8"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organizza e coordina le attività specifiche relative all’alimentazione in generale, alla nutrizione umana e alla dietetica in particolare per l’area clinica cui è assegnato; coordinando le attività dell’eventuale team nutrizionale presente;</w:t>
      </w:r>
    </w:p>
    <w:p w14:paraId="6FB56698" w14:textId="13C89E70"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lastRenderedPageBreak/>
        <w:t>- collabora con gli organi preposti alla tutela dell’aspetto igienico sanitario del servizio di alimentazione; in particolare può essere invitato a collaborare nell’identificazione di agenti patogeni (infettanti ed infestanti) dell’uomo, degli animali e delle piante; nell’identificazione degli organismi dannosi alle derrate alimentari e all’individuazione dei mezzi di lotta; nel controllo e studi di attività, sterilità, innocuità di insetticidi, anticrittogamici, antibiotici, vitamine ormoni, enzimi, sieri, vaccini, medicamenti in genere, radioisotopi; nell’identificazione e controllo di merci di origine biologica;</w:t>
      </w:r>
    </w:p>
    <w:p w14:paraId="1D2DC8FC" w14:textId="5F355614"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elabora, formula ed attua le diete in autonomia e ne controlla l’accettabilità da parte del paziente;</w:t>
      </w:r>
    </w:p>
    <w:p w14:paraId="00843774" w14:textId="07D09021"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compila il MUST o altri test di screening validati scientificamente (MNA/FAACT/PG-SGA) e valuta eventuali incoerenze dalle indicazioni automatizzate ottenute; comunica tempestivamente al medico curante problematiche di ordine clinico, quali ad esempio l’opportunità di implementazione di ausili per la nutrizione artificiale;</w:t>
      </w:r>
    </w:p>
    <w:p w14:paraId="6B5010B0" w14:textId="19B54352"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suggerisce o consiglia integratori alimentari, stabilendone o indicandone anche le modalità di assunzione;</w:t>
      </w:r>
    </w:p>
    <w:p w14:paraId="799D2EF0" w14:textId="2BE293F0"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collabora con il logopedista, dal quale acquisisce informazioni in relazione alle capacità di masticazione e di deglutizione del paziente, essenziali per la definizione delle consistenze dei profili nutrizionali;</w:t>
      </w:r>
    </w:p>
    <w:p w14:paraId="1E1EB46F" w14:textId="23C63002"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collabora con altre figure al trattamento multidisciplinare dei disturbi del comportamento alimentare;</w:t>
      </w:r>
    </w:p>
    <w:p w14:paraId="1AFCDAEC" w14:textId="19A1D579"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svolge attività didattiche, educative e di informazione finalizzate alla diffusione di principi di alimentazione corretta tale da consentire il recupero e il mantenimento di un buono stato di salute del paziente;</w:t>
      </w:r>
    </w:p>
    <w:p w14:paraId="716745FB" w14:textId="42E7387E"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partecipa alla progettazione, analisi, organizzazione e sviluppo di programmi e progetti di ricerca in collaborazione con l’area clinica e le divisioni scientifiche promuoventi;</w:t>
      </w:r>
    </w:p>
    <w:p w14:paraId="21F49B82" w14:textId="306CD2E8"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effettua controlli quali-quantitativi rispetto alla composizione dei pasti consegnati ai degenti, in relazione alle diete prescritte;</w:t>
      </w:r>
    </w:p>
    <w:p w14:paraId="3FFE7E4D" w14:textId="5E85DEF3"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xml:space="preserve">- effettua controlli per la verifica del piano HACCP presso i locali destinati alla preparazione e somministrazione dei pasti secondo la norma (Reg. CE 852/2004 – </w:t>
      </w:r>
      <w:proofErr w:type="spellStart"/>
      <w:r w:rsidRPr="00AE119A">
        <w:rPr>
          <w:rFonts w:ascii="Times New Roman" w:eastAsia="Calibri" w:hAnsi="Times New Roman" w:cs="Times New Roman"/>
          <w:lang w:eastAsia="en-US"/>
        </w:rPr>
        <w:t>D.Lgs</w:t>
      </w:r>
      <w:proofErr w:type="spellEnd"/>
      <w:r w:rsidRPr="00AE119A">
        <w:rPr>
          <w:rFonts w:ascii="Times New Roman" w:eastAsia="Calibri" w:hAnsi="Times New Roman" w:cs="Times New Roman"/>
          <w:lang w:eastAsia="en-US"/>
        </w:rPr>
        <w:t xml:space="preserve"> 193/2007)</w:t>
      </w:r>
    </w:p>
    <w:p w14:paraId="21403308" w14:textId="77777777"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Inoltre:</w:t>
      </w:r>
    </w:p>
    <w:p w14:paraId="36F27254" w14:textId="26DA4917"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gestisce la documentazione cartacea ed informatizzata dei pazienti nel rispetto della normativa vigente in materia di privacy;</w:t>
      </w:r>
    </w:p>
    <w:p w14:paraId="0E18D1BE" w14:textId="0DDE4256"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aggiorna e compila la modulistica specifica del servizio in cui opera</w:t>
      </w:r>
      <w:r w:rsidR="003B2DDA">
        <w:rPr>
          <w:rFonts w:ascii="Times New Roman" w:eastAsia="Calibri" w:hAnsi="Times New Roman" w:cs="Times New Roman"/>
          <w:lang w:eastAsia="en-US"/>
        </w:rPr>
        <w:t>.</w:t>
      </w:r>
    </w:p>
    <w:p w14:paraId="6933159A" w14:textId="77777777" w:rsidR="002548C6" w:rsidRPr="00AE119A" w:rsidRDefault="002548C6" w:rsidP="002548C6">
      <w:pPr>
        <w:keepNext/>
        <w:keepLines/>
        <w:ind w:left="567" w:right="567" w:firstLine="425"/>
        <w:jc w:val="both"/>
        <w:rPr>
          <w:rFonts w:ascii="Times New Roman" w:eastAsia="Calibri" w:hAnsi="Times New Roman" w:cs="Times New Roman"/>
          <w:lang w:eastAsia="en-US"/>
        </w:rPr>
      </w:pPr>
    </w:p>
    <w:p w14:paraId="2918708F" w14:textId="4DEDA2F5"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Infine, per definire questo ampio quadro sul</w:t>
      </w:r>
      <w:r w:rsidR="00AE119A" w:rsidRPr="00AE119A">
        <w:rPr>
          <w:rFonts w:ascii="Times New Roman" w:eastAsia="Calibri" w:hAnsi="Times New Roman" w:cs="Times New Roman"/>
          <w:lang w:eastAsia="en-US"/>
        </w:rPr>
        <w:t>la professionalità</w:t>
      </w:r>
      <w:r w:rsidRPr="00AE119A">
        <w:rPr>
          <w:rFonts w:ascii="Times New Roman" w:eastAsia="Calibri" w:hAnsi="Times New Roman" w:cs="Times New Roman"/>
          <w:lang w:eastAsia="en-US"/>
        </w:rPr>
        <w:t xml:space="preserve">, </w:t>
      </w:r>
      <w:r w:rsidR="00AE119A" w:rsidRPr="00AE119A">
        <w:rPr>
          <w:rFonts w:ascii="Times New Roman" w:eastAsia="Calibri" w:hAnsi="Times New Roman" w:cs="Times New Roman"/>
          <w:lang w:eastAsia="en-US"/>
        </w:rPr>
        <w:t>è necessario porre</w:t>
      </w:r>
      <w:r w:rsidRPr="00AE119A">
        <w:rPr>
          <w:rFonts w:ascii="Times New Roman" w:eastAsia="Calibri" w:hAnsi="Times New Roman" w:cs="Times New Roman"/>
          <w:lang w:eastAsia="en-US"/>
        </w:rPr>
        <w:t xml:space="preserve"> l’accento sulle competenze professionali e sulle </w:t>
      </w:r>
      <w:r w:rsidR="0052500D">
        <w:rPr>
          <w:rFonts w:ascii="Times New Roman" w:eastAsia="Calibri" w:hAnsi="Times New Roman" w:cs="Times New Roman"/>
          <w:lang w:eastAsia="en-US"/>
        </w:rPr>
        <w:t>c</w:t>
      </w:r>
      <w:r w:rsidRPr="00AE119A">
        <w:rPr>
          <w:rFonts w:ascii="Times New Roman" w:eastAsia="Calibri" w:hAnsi="Times New Roman" w:cs="Times New Roman"/>
          <w:lang w:eastAsia="en-US"/>
        </w:rPr>
        <w:t xml:space="preserve">apacità/abilità professionali </w:t>
      </w:r>
      <w:r w:rsidR="0052500D" w:rsidRPr="00AE119A">
        <w:rPr>
          <w:rFonts w:ascii="Times New Roman" w:eastAsia="Calibri" w:hAnsi="Times New Roman" w:cs="Times New Roman"/>
          <w:lang w:eastAsia="en-US"/>
        </w:rPr>
        <w:t xml:space="preserve">del Biologo </w:t>
      </w:r>
      <w:r w:rsidRPr="00AE119A">
        <w:rPr>
          <w:rFonts w:ascii="Times New Roman" w:eastAsia="Calibri" w:hAnsi="Times New Roman" w:cs="Times New Roman"/>
          <w:lang w:eastAsia="en-US"/>
        </w:rPr>
        <w:t>connesse allo svolgimento del proprio lavoro e più in particolare:</w:t>
      </w:r>
    </w:p>
    <w:p w14:paraId="0012C61E" w14:textId="77777777" w:rsidR="002548C6" w:rsidRPr="00AE119A" w:rsidRDefault="002548C6" w:rsidP="002548C6">
      <w:pPr>
        <w:keepNext/>
        <w:keepLines/>
        <w:ind w:left="567" w:right="567" w:firstLine="425"/>
        <w:jc w:val="both"/>
        <w:rPr>
          <w:rFonts w:ascii="Times New Roman" w:eastAsia="Calibri" w:hAnsi="Times New Roman" w:cs="Times New Roman"/>
          <w:lang w:eastAsia="en-US"/>
        </w:rPr>
      </w:pPr>
    </w:p>
    <w:p w14:paraId="29A2E103" w14:textId="465FB357"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apacità di condurre l’anamnesi alimentare e ponderale del paziente, eventualmente tramite l’ausilio di atlante degli alimenti e diario alimentare specificamente strutturato;</w:t>
      </w:r>
    </w:p>
    <w:p w14:paraId="689EF95E" w14:textId="414B2009"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xml:space="preserve">- </w:t>
      </w:r>
      <w:r w:rsidR="00AE119A">
        <w:rPr>
          <w:rFonts w:ascii="Times New Roman" w:eastAsia="Calibri" w:hAnsi="Times New Roman" w:cs="Times New Roman"/>
          <w:lang w:eastAsia="en-US"/>
        </w:rPr>
        <w:t>c</w:t>
      </w:r>
      <w:r w:rsidRPr="00AE119A">
        <w:rPr>
          <w:rFonts w:ascii="Times New Roman" w:eastAsia="Calibri" w:hAnsi="Times New Roman" w:cs="Times New Roman"/>
          <w:lang w:eastAsia="en-US"/>
        </w:rPr>
        <w:t xml:space="preserve">apacità di rilevare i parametri antropometrici: peso, altezza (con </w:t>
      </w:r>
      <w:proofErr w:type="spellStart"/>
      <w:r w:rsidRPr="00AE119A">
        <w:rPr>
          <w:rFonts w:ascii="Times New Roman" w:eastAsia="Calibri" w:hAnsi="Times New Roman" w:cs="Times New Roman"/>
          <w:lang w:eastAsia="en-US"/>
        </w:rPr>
        <w:t>statimetro</w:t>
      </w:r>
      <w:proofErr w:type="spellEnd"/>
      <w:r w:rsidRPr="00AE119A">
        <w:rPr>
          <w:rFonts w:ascii="Times New Roman" w:eastAsia="Calibri" w:hAnsi="Times New Roman" w:cs="Times New Roman"/>
          <w:lang w:eastAsia="en-US"/>
        </w:rPr>
        <w:t xml:space="preserve"> meccanico o digitale e con misura indiretta dell’avambraccio) indice di massa corporea (</w:t>
      </w:r>
      <w:proofErr w:type="spellStart"/>
      <w:r w:rsidRPr="00AE119A">
        <w:rPr>
          <w:rFonts w:ascii="Times New Roman" w:eastAsia="Calibri" w:hAnsi="Times New Roman" w:cs="Times New Roman"/>
          <w:lang w:eastAsia="en-US"/>
        </w:rPr>
        <w:t>eq</w:t>
      </w:r>
      <w:proofErr w:type="spellEnd"/>
      <w:r w:rsidRPr="00AE119A">
        <w:rPr>
          <w:rFonts w:ascii="Times New Roman" w:eastAsia="Calibri" w:hAnsi="Times New Roman" w:cs="Times New Roman"/>
          <w:lang w:eastAsia="en-US"/>
        </w:rPr>
        <w:t xml:space="preserve">. classica e </w:t>
      </w:r>
      <w:proofErr w:type="spellStart"/>
      <w:r w:rsidRPr="00AE119A">
        <w:rPr>
          <w:rFonts w:ascii="Times New Roman" w:eastAsia="Calibri" w:hAnsi="Times New Roman" w:cs="Times New Roman"/>
          <w:lang w:eastAsia="en-US"/>
        </w:rPr>
        <w:t>eq</w:t>
      </w:r>
      <w:proofErr w:type="spellEnd"/>
      <w:r w:rsidRPr="00AE119A">
        <w:rPr>
          <w:rFonts w:ascii="Times New Roman" w:eastAsia="Calibri" w:hAnsi="Times New Roman" w:cs="Times New Roman"/>
          <w:lang w:eastAsia="en-US"/>
        </w:rPr>
        <w:t xml:space="preserve">. Di </w:t>
      </w:r>
      <w:proofErr w:type="spellStart"/>
      <w:r w:rsidRPr="00AE119A">
        <w:rPr>
          <w:rFonts w:ascii="Times New Roman" w:eastAsia="Calibri" w:hAnsi="Times New Roman" w:cs="Times New Roman"/>
          <w:lang w:eastAsia="en-US"/>
        </w:rPr>
        <w:t>Trefethen</w:t>
      </w:r>
      <w:proofErr w:type="spellEnd"/>
      <w:r w:rsidRPr="00AE119A">
        <w:rPr>
          <w:rFonts w:ascii="Times New Roman" w:eastAsia="Calibri" w:hAnsi="Times New Roman" w:cs="Times New Roman"/>
          <w:lang w:eastAsia="en-US"/>
        </w:rPr>
        <w:t xml:space="preserve">), circonferenze; </w:t>
      </w:r>
    </w:p>
    <w:p w14:paraId="35D17DB7" w14:textId="61B58C8E"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lastRenderedPageBreak/>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 xml:space="preserve">apacità di interpretazione di analisi ematochimiche e delle urine per la valutazione dello stato e del fabbisogno nutrizionale (albuminemia, funzione renale, epatica, tiroidea, dosaggi di vitamine ed elettroliti, glicemia, lipidemia, </w:t>
      </w:r>
      <w:proofErr w:type="spellStart"/>
      <w:r w:rsidRPr="00AE119A">
        <w:rPr>
          <w:rFonts w:ascii="Times New Roman" w:eastAsia="Calibri" w:hAnsi="Times New Roman" w:cs="Times New Roman"/>
          <w:lang w:eastAsia="en-US"/>
        </w:rPr>
        <w:t>omocisteinemia</w:t>
      </w:r>
      <w:proofErr w:type="spellEnd"/>
      <w:r w:rsidRPr="00AE119A">
        <w:rPr>
          <w:rFonts w:ascii="Times New Roman" w:eastAsia="Calibri" w:hAnsi="Times New Roman" w:cs="Times New Roman"/>
          <w:lang w:eastAsia="en-US"/>
        </w:rPr>
        <w:t>)</w:t>
      </w:r>
      <w:r w:rsidR="00AE119A" w:rsidRPr="00AE119A">
        <w:rPr>
          <w:rFonts w:ascii="Times New Roman" w:eastAsia="Calibri" w:hAnsi="Times New Roman" w:cs="Times New Roman"/>
          <w:lang w:eastAsia="en-US"/>
        </w:rPr>
        <w:t>;</w:t>
      </w:r>
    </w:p>
    <w:p w14:paraId="40D0A4E8" w14:textId="401E58EB"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xml:space="preserve">- </w:t>
      </w:r>
      <w:r w:rsidR="00AE119A">
        <w:rPr>
          <w:rFonts w:ascii="Times New Roman" w:eastAsia="Calibri" w:hAnsi="Times New Roman" w:cs="Times New Roman"/>
          <w:lang w:eastAsia="en-US"/>
        </w:rPr>
        <w:t>c</w:t>
      </w:r>
      <w:r w:rsidRPr="00AE119A">
        <w:rPr>
          <w:rFonts w:ascii="Times New Roman" w:eastAsia="Calibri" w:hAnsi="Times New Roman" w:cs="Times New Roman"/>
          <w:lang w:eastAsia="en-US"/>
        </w:rPr>
        <w:t>apacità di interpretazione degli esiti forniti dal medico specialista (es. endocrinologo, gastroenterologo, allergologo)</w:t>
      </w:r>
      <w:r w:rsidR="00AE119A" w:rsidRPr="00AE119A">
        <w:rPr>
          <w:rFonts w:ascii="Times New Roman" w:eastAsia="Calibri" w:hAnsi="Times New Roman" w:cs="Times New Roman"/>
          <w:lang w:eastAsia="en-US"/>
        </w:rPr>
        <w:t>;</w:t>
      </w:r>
    </w:p>
    <w:p w14:paraId="1F532071" w14:textId="130FB570"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 xml:space="preserve">onoscenza delle principali equazioni per la determinazione del metabolismo basale (Harris Benedict, </w:t>
      </w:r>
      <w:proofErr w:type="spellStart"/>
      <w:r w:rsidRPr="00AE119A">
        <w:rPr>
          <w:rFonts w:ascii="Times New Roman" w:eastAsia="Calibri" w:hAnsi="Times New Roman" w:cs="Times New Roman"/>
          <w:lang w:eastAsia="en-US"/>
        </w:rPr>
        <w:t>Schofield</w:t>
      </w:r>
      <w:proofErr w:type="spellEnd"/>
      <w:r w:rsidRPr="00AE119A">
        <w:rPr>
          <w:rFonts w:ascii="Times New Roman" w:eastAsia="Calibri" w:hAnsi="Times New Roman" w:cs="Times New Roman"/>
          <w:lang w:eastAsia="en-US"/>
        </w:rPr>
        <w:t xml:space="preserve">, </w:t>
      </w:r>
      <w:proofErr w:type="spellStart"/>
      <w:r w:rsidRPr="00AE119A">
        <w:rPr>
          <w:rFonts w:ascii="Times New Roman" w:eastAsia="Calibri" w:hAnsi="Times New Roman" w:cs="Times New Roman"/>
          <w:lang w:eastAsia="en-US"/>
        </w:rPr>
        <w:t>Katch</w:t>
      </w:r>
      <w:proofErr w:type="spellEnd"/>
      <w:r w:rsidRPr="00AE119A">
        <w:rPr>
          <w:rFonts w:ascii="Times New Roman" w:eastAsia="Calibri" w:hAnsi="Times New Roman" w:cs="Times New Roman"/>
          <w:lang w:eastAsia="en-US"/>
        </w:rPr>
        <w:t xml:space="preserve"> e </w:t>
      </w:r>
      <w:proofErr w:type="spellStart"/>
      <w:r w:rsidRPr="00AE119A">
        <w:rPr>
          <w:rFonts w:ascii="Times New Roman" w:eastAsia="Calibri" w:hAnsi="Times New Roman" w:cs="Times New Roman"/>
          <w:lang w:eastAsia="en-US"/>
        </w:rPr>
        <w:t>McArdle</w:t>
      </w:r>
      <w:proofErr w:type="spellEnd"/>
      <w:r w:rsidRPr="00AE119A">
        <w:rPr>
          <w:rFonts w:ascii="Times New Roman" w:eastAsia="Calibri" w:hAnsi="Times New Roman" w:cs="Times New Roman"/>
          <w:lang w:eastAsia="en-US"/>
        </w:rPr>
        <w:t>)</w:t>
      </w:r>
      <w:r w:rsidR="00AE119A" w:rsidRPr="00AE119A">
        <w:rPr>
          <w:rFonts w:ascii="Times New Roman" w:eastAsia="Calibri" w:hAnsi="Times New Roman" w:cs="Times New Roman"/>
          <w:lang w:eastAsia="en-US"/>
        </w:rPr>
        <w:t>;</w:t>
      </w:r>
    </w:p>
    <w:p w14:paraId="53103F74" w14:textId="72E4A65F"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apacità di utilizzo della tecnica della plicometria per la determinazione del tessuto adiposo sottocutaneo ed eventualmente per la determinazione della composizione corporea (</w:t>
      </w:r>
      <w:proofErr w:type="spellStart"/>
      <w:r w:rsidRPr="00AE119A">
        <w:rPr>
          <w:rFonts w:ascii="Times New Roman" w:eastAsia="Calibri" w:hAnsi="Times New Roman" w:cs="Times New Roman"/>
          <w:lang w:eastAsia="en-US"/>
        </w:rPr>
        <w:t>eq</w:t>
      </w:r>
      <w:proofErr w:type="spellEnd"/>
      <w:r w:rsidRPr="00AE119A">
        <w:rPr>
          <w:rFonts w:ascii="Times New Roman" w:eastAsia="Calibri" w:hAnsi="Times New Roman" w:cs="Times New Roman"/>
          <w:lang w:eastAsia="en-US"/>
        </w:rPr>
        <w:t>. di Jackson e Pollock);</w:t>
      </w:r>
    </w:p>
    <w:p w14:paraId="315F2C05" w14:textId="18322B61"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 xml:space="preserve">apacità di utilizzo della strumentazione necessaria per analisi </w:t>
      </w:r>
      <w:proofErr w:type="spellStart"/>
      <w:r w:rsidRPr="00AE119A">
        <w:rPr>
          <w:rFonts w:ascii="Times New Roman" w:eastAsia="Calibri" w:hAnsi="Times New Roman" w:cs="Times New Roman"/>
          <w:lang w:eastAsia="en-US"/>
        </w:rPr>
        <w:t>bioimpedenziometrica</w:t>
      </w:r>
      <w:proofErr w:type="spellEnd"/>
      <w:r w:rsidRPr="00AE119A">
        <w:rPr>
          <w:rFonts w:ascii="Times New Roman" w:eastAsia="Calibri" w:hAnsi="Times New Roman" w:cs="Times New Roman"/>
          <w:lang w:eastAsia="en-US"/>
        </w:rPr>
        <w:t>, anche vettoriale, della composizione corporea e per calorimetria indiretta (misurazione del metabolismo basale) al fine di completare la valutazione dello stato e del fabbisogno nutrizionale del paziente, interpretandone i risultati e determinando quindi il profilo nutrizionale più idoneo;</w:t>
      </w:r>
    </w:p>
    <w:p w14:paraId="2B287E5B" w14:textId="1DB5E60B"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apacità di ascolto;</w:t>
      </w:r>
    </w:p>
    <w:p w14:paraId="4B8427EC" w14:textId="49A0B954"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xml:space="preserve">- </w:t>
      </w:r>
      <w:r w:rsidR="00AE119A">
        <w:rPr>
          <w:rFonts w:ascii="Times New Roman" w:eastAsia="Calibri" w:hAnsi="Times New Roman" w:cs="Times New Roman"/>
          <w:lang w:eastAsia="en-US"/>
        </w:rPr>
        <w:t>c</w:t>
      </w:r>
      <w:r w:rsidRPr="00AE119A">
        <w:rPr>
          <w:rFonts w:ascii="Times New Roman" w:eastAsia="Calibri" w:hAnsi="Times New Roman" w:cs="Times New Roman"/>
          <w:lang w:eastAsia="en-US"/>
        </w:rPr>
        <w:t>apacità di gestione del colloquio individuale e/o di gruppo attraverso l’impostazione di una relazione empatica e una comunicazione assertiva con il paziente, in relazione alle sue esigenze e alle sue eventuali problematiche di salute, avvalendosi anche della documentazione fornita da altri professionisti (es. medico, psicologo)</w:t>
      </w:r>
      <w:r w:rsidR="00AE119A" w:rsidRPr="00AE119A">
        <w:rPr>
          <w:rFonts w:ascii="Times New Roman" w:eastAsia="Calibri" w:hAnsi="Times New Roman" w:cs="Times New Roman"/>
          <w:lang w:eastAsia="en-US"/>
        </w:rPr>
        <w:t>;</w:t>
      </w:r>
    </w:p>
    <w:p w14:paraId="27FC71C9" w14:textId="70DAA61D"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apacità di gestione di eventuali familiari implicati nella presa in carico del paziente</w:t>
      </w:r>
    </w:p>
    <w:p w14:paraId="1AA5F8D3" w14:textId="62F7927A"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apacità di organizzazione di percorsi di educazione alimentare</w:t>
      </w:r>
      <w:r w:rsidR="00AE119A" w:rsidRPr="00AE119A">
        <w:rPr>
          <w:rFonts w:ascii="Times New Roman" w:eastAsia="Calibri" w:hAnsi="Times New Roman" w:cs="Times New Roman"/>
          <w:lang w:eastAsia="en-US"/>
        </w:rPr>
        <w:t>;</w:t>
      </w:r>
    </w:p>
    <w:p w14:paraId="6C477118" w14:textId="0242DCE6"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xml:space="preserve">- </w:t>
      </w:r>
      <w:r w:rsidR="00AE119A">
        <w:rPr>
          <w:rFonts w:ascii="Times New Roman" w:eastAsia="Calibri" w:hAnsi="Times New Roman" w:cs="Times New Roman"/>
          <w:lang w:eastAsia="en-US"/>
        </w:rPr>
        <w:t>c</w:t>
      </w:r>
      <w:r w:rsidRPr="00AE119A">
        <w:rPr>
          <w:rFonts w:ascii="Times New Roman" w:eastAsia="Calibri" w:hAnsi="Times New Roman" w:cs="Times New Roman"/>
          <w:lang w:eastAsia="en-US"/>
        </w:rPr>
        <w:t>apacità di stesura di diete personalizzate per soggetti sani o cui sia stata diagnosticata una patologia</w:t>
      </w:r>
      <w:r w:rsidR="00AE119A" w:rsidRPr="00AE119A">
        <w:rPr>
          <w:rFonts w:ascii="Times New Roman" w:eastAsia="Calibri" w:hAnsi="Times New Roman" w:cs="Times New Roman"/>
          <w:lang w:eastAsia="en-US"/>
        </w:rPr>
        <w:t>;</w:t>
      </w:r>
    </w:p>
    <w:p w14:paraId="0BCA99A3" w14:textId="44D6248D"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apacità di stesura di schemi dietetici per gruppi di soggetti sani/malati (es. sportivi, donne in gravidanza, bambini, adolescenti)</w:t>
      </w:r>
      <w:r w:rsidR="00AE119A" w:rsidRPr="00AE119A">
        <w:rPr>
          <w:rFonts w:ascii="Times New Roman" w:eastAsia="Calibri" w:hAnsi="Times New Roman" w:cs="Times New Roman"/>
          <w:lang w:eastAsia="en-US"/>
        </w:rPr>
        <w:t>;</w:t>
      </w:r>
    </w:p>
    <w:p w14:paraId="7674B5B0" w14:textId="0328E170"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apacità di utilizzo delle curve di crescita;</w:t>
      </w:r>
    </w:p>
    <w:p w14:paraId="766B18F8" w14:textId="5A58F51B"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 xml:space="preserve">- </w:t>
      </w:r>
      <w:r w:rsidR="00AE119A">
        <w:rPr>
          <w:rFonts w:ascii="Times New Roman" w:eastAsia="Calibri" w:hAnsi="Times New Roman" w:cs="Times New Roman"/>
          <w:lang w:eastAsia="en-US"/>
        </w:rPr>
        <w:t>p</w:t>
      </w:r>
      <w:r w:rsidRPr="00AE119A">
        <w:rPr>
          <w:rFonts w:ascii="Times New Roman" w:eastAsia="Calibri" w:hAnsi="Times New Roman" w:cs="Times New Roman"/>
          <w:lang w:eastAsia="en-US"/>
        </w:rPr>
        <w:t>ropensione al lavoro d’equipe (</w:t>
      </w:r>
      <w:proofErr w:type="spellStart"/>
      <w:r w:rsidRPr="00AE119A">
        <w:rPr>
          <w:rFonts w:ascii="Times New Roman" w:eastAsia="Calibri" w:hAnsi="Times New Roman" w:cs="Times New Roman"/>
          <w:lang w:eastAsia="en-US"/>
        </w:rPr>
        <w:t>monoprofessionale</w:t>
      </w:r>
      <w:proofErr w:type="spellEnd"/>
      <w:r w:rsidRPr="00AE119A">
        <w:rPr>
          <w:rFonts w:ascii="Times New Roman" w:eastAsia="Calibri" w:hAnsi="Times New Roman" w:cs="Times New Roman"/>
          <w:lang w:eastAsia="en-US"/>
        </w:rPr>
        <w:t xml:space="preserve"> e multidisciplinare) e al controllo della conflittualità</w:t>
      </w:r>
      <w:r w:rsidR="00AE119A" w:rsidRPr="00AE119A">
        <w:rPr>
          <w:rFonts w:ascii="Times New Roman" w:eastAsia="Calibri" w:hAnsi="Times New Roman" w:cs="Times New Roman"/>
          <w:lang w:eastAsia="en-US"/>
        </w:rPr>
        <w:t>;</w:t>
      </w:r>
    </w:p>
    <w:p w14:paraId="05A9E200" w14:textId="5EA36A90"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a</w:t>
      </w:r>
      <w:r w:rsidRPr="00AE119A">
        <w:rPr>
          <w:rFonts w:ascii="Times New Roman" w:eastAsia="Calibri" w:hAnsi="Times New Roman" w:cs="Times New Roman"/>
          <w:lang w:eastAsia="en-US"/>
        </w:rPr>
        <w:t>ttitudine alla risoluzione di problemi tecnici e organizzativi</w:t>
      </w:r>
      <w:r w:rsidR="00AE119A" w:rsidRPr="00AE119A">
        <w:rPr>
          <w:rFonts w:ascii="Times New Roman" w:eastAsia="Calibri" w:hAnsi="Times New Roman" w:cs="Times New Roman"/>
          <w:lang w:eastAsia="en-US"/>
        </w:rPr>
        <w:t>;</w:t>
      </w:r>
    </w:p>
    <w:p w14:paraId="614FCFDF" w14:textId="200DD096" w:rsidR="002548C6" w:rsidRPr="00AE119A" w:rsidRDefault="002548C6" w:rsidP="002548C6">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AE119A">
        <w:rPr>
          <w:rFonts w:ascii="Times New Roman" w:eastAsia="Calibri" w:hAnsi="Times New Roman" w:cs="Times New Roman"/>
          <w:lang w:eastAsia="en-US"/>
        </w:rPr>
        <w:t xml:space="preserve"> a</w:t>
      </w:r>
      <w:r w:rsidRPr="00AE119A">
        <w:rPr>
          <w:rFonts w:ascii="Times New Roman" w:eastAsia="Calibri" w:hAnsi="Times New Roman" w:cs="Times New Roman"/>
          <w:lang w:eastAsia="en-US"/>
        </w:rPr>
        <w:t>bilità nell’individuare risorse utili e creare reti professionali</w:t>
      </w:r>
      <w:r w:rsidR="00AE119A" w:rsidRPr="00AE119A">
        <w:rPr>
          <w:rFonts w:ascii="Times New Roman" w:eastAsia="Calibri" w:hAnsi="Times New Roman" w:cs="Times New Roman"/>
          <w:lang w:eastAsia="en-US"/>
        </w:rPr>
        <w:t>;</w:t>
      </w:r>
    </w:p>
    <w:p w14:paraId="63036330" w14:textId="48194E51" w:rsidR="0077741D" w:rsidRPr="00AE119A" w:rsidRDefault="002548C6" w:rsidP="00AE119A">
      <w:pPr>
        <w:keepNext/>
        <w:keepLines/>
        <w:ind w:left="567" w:right="567" w:firstLine="425"/>
        <w:jc w:val="both"/>
        <w:rPr>
          <w:rFonts w:ascii="Times New Roman" w:eastAsia="Calibri" w:hAnsi="Times New Roman" w:cs="Times New Roman"/>
          <w:lang w:eastAsia="en-US"/>
        </w:rPr>
      </w:pPr>
      <w:r w:rsidRPr="00AE119A">
        <w:rPr>
          <w:rFonts w:ascii="Times New Roman" w:eastAsia="Calibri" w:hAnsi="Times New Roman" w:cs="Times New Roman"/>
          <w:lang w:eastAsia="en-US"/>
        </w:rPr>
        <w:t>-</w:t>
      </w:r>
      <w:r w:rsidR="003B2DDA">
        <w:rPr>
          <w:rFonts w:ascii="Times New Roman" w:eastAsia="Calibri" w:hAnsi="Times New Roman" w:cs="Times New Roman"/>
          <w:lang w:eastAsia="en-US"/>
        </w:rPr>
        <w:t xml:space="preserve"> c</w:t>
      </w:r>
      <w:r w:rsidRPr="00AE119A">
        <w:rPr>
          <w:rFonts w:ascii="Times New Roman" w:eastAsia="Calibri" w:hAnsi="Times New Roman" w:cs="Times New Roman"/>
          <w:lang w:eastAsia="en-US"/>
        </w:rPr>
        <w:t>apacità organizzative e di coordinamento di équipe nutrizionali multiprofessionali</w:t>
      </w:r>
      <w:r w:rsidR="00AE119A" w:rsidRPr="00AE119A">
        <w:rPr>
          <w:rFonts w:ascii="Times New Roman" w:eastAsia="Calibri" w:hAnsi="Times New Roman" w:cs="Times New Roman"/>
          <w:lang w:eastAsia="en-US"/>
        </w:rPr>
        <w:t>.</w:t>
      </w:r>
    </w:p>
    <w:p w14:paraId="72BCD8A5" w14:textId="77777777" w:rsidR="00AE119A" w:rsidRPr="00AE119A" w:rsidRDefault="00AE119A" w:rsidP="00AE119A">
      <w:pPr>
        <w:keepNext/>
        <w:keepLines/>
        <w:ind w:left="567" w:right="567" w:firstLine="425"/>
        <w:jc w:val="both"/>
        <w:rPr>
          <w:rFonts w:ascii="Times New Roman" w:eastAsia="Calibri" w:hAnsi="Times New Roman" w:cs="Times New Roman"/>
          <w:highlight w:val="yellow"/>
          <w:lang w:eastAsia="en-US"/>
        </w:rPr>
      </w:pPr>
    </w:p>
    <w:p w14:paraId="140110BE" w14:textId="77777777" w:rsidR="0077741D" w:rsidRPr="00162C41" w:rsidRDefault="0077741D" w:rsidP="0077741D">
      <w:pPr>
        <w:keepNext/>
        <w:keepLines/>
        <w:ind w:left="567" w:right="567" w:firstLine="425"/>
        <w:jc w:val="both"/>
        <w:rPr>
          <w:rFonts w:ascii="Times New Roman" w:eastAsia="Calibri" w:hAnsi="Times New Roman" w:cs="Times New Roman"/>
          <w:lang w:eastAsia="en-US"/>
        </w:rPr>
      </w:pPr>
      <w:r w:rsidRPr="00162C41">
        <w:rPr>
          <w:rFonts w:ascii="Times New Roman" w:eastAsia="Calibri" w:hAnsi="Times New Roman" w:cs="Times New Roman"/>
          <w:lang w:eastAsia="en-US"/>
        </w:rPr>
        <w:t>Distinti saluti.</w:t>
      </w:r>
    </w:p>
    <w:p w14:paraId="07EBF682" w14:textId="77777777" w:rsidR="0077741D" w:rsidRPr="00162C41" w:rsidRDefault="0077741D" w:rsidP="0077741D">
      <w:pPr>
        <w:keepNext/>
        <w:keepLines/>
        <w:spacing w:line="360" w:lineRule="auto"/>
        <w:ind w:left="426" w:right="566"/>
        <w:rPr>
          <w:rFonts w:ascii="Times New Roman" w:eastAsia="Calibri" w:hAnsi="Times New Roman" w:cs="Times New Roman"/>
          <w:i/>
          <w:lang w:eastAsia="en-US"/>
        </w:rPr>
      </w:pPr>
    </w:p>
    <w:p w14:paraId="025C9686" w14:textId="77777777" w:rsidR="0077741D" w:rsidRPr="00162C41" w:rsidRDefault="0077741D" w:rsidP="0077741D">
      <w:pPr>
        <w:keepNext/>
        <w:keepLines/>
        <w:tabs>
          <w:tab w:val="center" w:pos="6663"/>
        </w:tabs>
        <w:spacing w:line="360" w:lineRule="auto"/>
        <w:ind w:left="426" w:right="566"/>
        <w:rPr>
          <w:rFonts w:ascii="Times New Roman" w:eastAsia="Calibri" w:hAnsi="Times New Roman" w:cs="Times New Roman"/>
          <w:lang w:eastAsia="en-US"/>
        </w:rPr>
      </w:pPr>
      <w:r w:rsidRPr="00162C41">
        <w:rPr>
          <w:rFonts w:ascii="Times New Roman" w:eastAsia="Calibri" w:hAnsi="Times New Roman" w:cs="Times New Roman"/>
          <w:i/>
          <w:lang w:eastAsia="en-US"/>
        </w:rPr>
        <w:tab/>
      </w:r>
      <w:r w:rsidRPr="00162C41">
        <w:rPr>
          <w:rFonts w:ascii="Times New Roman" w:eastAsia="Calibri" w:hAnsi="Times New Roman" w:cs="Times New Roman"/>
          <w:lang w:eastAsia="en-US"/>
        </w:rPr>
        <w:t>Il Presidente</w:t>
      </w:r>
    </w:p>
    <w:p w14:paraId="3507361F" w14:textId="77777777" w:rsidR="0077741D" w:rsidRPr="00162C41" w:rsidRDefault="0077741D" w:rsidP="0077741D">
      <w:pPr>
        <w:keepNext/>
        <w:keepLines/>
        <w:tabs>
          <w:tab w:val="center" w:pos="6663"/>
        </w:tabs>
        <w:spacing w:line="360" w:lineRule="auto"/>
        <w:ind w:left="426" w:right="566"/>
        <w:rPr>
          <w:rFonts w:ascii="Times New Roman" w:eastAsia="Calibri" w:hAnsi="Times New Roman" w:cs="Times New Roman"/>
          <w:lang w:eastAsia="en-US"/>
        </w:rPr>
      </w:pPr>
      <w:r w:rsidRPr="00162C41">
        <w:rPr>
          <w:rFonts w:ascii="Times New Roman" w:eastAsia="Calibri" w:hAnsi="Times New Roman" w:cs="Times New Roman"/>
          <w:lang w:eastAsia="en-US"/>
        </w:rPr>
        <w:tab/>
        <w:t>Sen. Dr. Vincenzo D'Anna</w:t>
      </w:r>
    </w:p>
    <w:p w14:paraId="70B419E1" w14:textId="77777777" w:rsidR="0077741D" w:rsidRDefault="0077741D" w:rsidP="00E62705">
      <w:pPr>
        <w:keepNext/>
        <w:keepLines/>
        <w:ind w:left="567" w:right="567" w:firstLine="425"/>
        <w:jc w:val="both"/>
        <w:rPr>
          <w:rFonts w:ascii="Times New Roman" w:eastAsia="Calibri" w:hAnsi="Times New Roman" w:cs="Times New Roman"/>
          <w:lang w:eastAsia="en-US"/>
        </w:rPr>
      </w:pPr>
    </w:p>
    <w:p w14:paraId="4851BCAE" w14:textId="77777777" w:rsidR="0077741D" w:rsidRDefault="0077741D" w:rsidP="00E62705">
      <w:pPr>
        <w:keepNext/>
        <w:keepLines/>
        <w:ind w:left="567" w:right="567" w:firstLine="425"/>
        <w:jc w:val="both"/>
        <w:rPr>
          <w:rFonts w:ascii="Times New Roman" w:eastAsia="Calibri" w:hAnsi="Times New Roman" w:cs="Times New Roman"/>
          <w:lang w:eastAsia="en-US"/>
        </w:rPr>
      </w:pPr>
    </w:p>
    <w:p w14:paraId="02C04771" w14:textId="77777777" w:rsidR="0077741D" w:rsidRDefault="0077741D" w:rsidP="00E62705">
      <w:pPr>
        <w:keepNext/>
        <w:keepLines/>
        <w:ind w:left="567" w:right="567" w:firstLine="425"/>
        <w:jc w:val="both"/>
        <w:rPr>
          <w:rFonts w:ascii="Times New Roman" w:eastAsia="Calibri" w:hAnsi="Times New Roman" w:cs="Times New Roman"/>
          <w:lang w:eastAsia="en-US"/>
        </w:rPr>
      </w:pPr>
    </w:p>
    <w:p w14:paraId="25816091" w14:textId="77777777" w:rsidR="0077741D" w:rsidRPr="00E62705" w:rsidRDefault="0077741D" w:rsidP="00E62705">
      <w:pPr>
        <w:keepNext/>
        <w:keepLines/>
        <w:ind w:left="567" w:right="567" w:firstLine="425"/>
        <w:jc w:val="both"/>
        <w:rPr>
          <w:rFonts w:ascii="Times New Roman" w:eastAsia="Calibri" w:hAnsi="Times New Roman" w:cs="Times New Roman"/>
          <w:lang w:eastAsia="en-US"/>
        </w:rPr>
      </w:pPr>
    </w:p>
    <w:p w14:paraId="0B1C8F09"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p>
    <w:p w14:paraId="61A811F3" w14:textId="77777777" w:rsidR="00E62705" w:rsidRPr="00E62705" w:rsidRDefault="00E62705" w:rsidP="00E62705">
      <w:pPr>
        <w:keepNext/>
        <w:keepLines/>
        <w:ind w:left="567" w:right="567" w:firstLine="425"/>
        <w:jc w:val="both"/>
        <w:rPr>
          <w:rFonts w:ascii="Times New Roman" w:eastAsia="Calibri" w:hAnsi="Times New Roman" w:cs="Times New Roman"/>
          <w:lang w:eastAsia="en-US"/>
        </w:rPr>
      </w:pPr>
    </w:p>
    <w:p w14:paraId="07C594A3" w14:textId="77777777" w:rsidR="002E2ECB" w:rsidRDefault="002E2ECB" w:rsidP="00162C41">
      <w:pPr>
        <w:ind w:left="4254" w:hanging="4254"/>
      </w:pPr>
    </w:p>
    <w:sectPr w:rsidR="002E2EC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E7FB" w14:textId="77777777" w:rsidR="00E9741F" w:rsidRDefault="00E9741F" w:rsidP="009C164F">
      <w:r>
        <w:separator/>
      </w:r>
    </w:p>
  </w:endnote>
  <w:endnote w:type="continuationSeparator" w:id="0">
    <w:p w14:paraId="0CDB4BA6" w14:textId="77777777" w:rsidR="00E9741F" w:rsidRDefault="00E9741F" w:rsidP="009C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598354"/>
      <w:docPartObj>
        <w:docPartGallery w:val="Page Numbers (Bottom of Page)"/>
        <w:docPartUnique/>
      </w:docPartObj>
    </w:sdtPr>
    <w:sdtEndPr/>
    <w:sdtContent>
      <w:p w14:paraId="362CF79D" w14:textId="634566EC" w:rsidR="00495829" w:rsidRDefault="00495829">
        <w:pPr>
          <w:pStyle w:val="Pidipagina"/>
          <w:jc w:val="right"/>
        </w:pPr>
        <w:r>
          <w:fldChar w:fldCharType="begin"/>
        </w:r>
        <w:r>
          <w:instrText>PAGE   \* MERGEFORMAT</w:instrText>
        </w:r>
        <w:r>
          <w:fldChar w:fldCharType="separate"/>
        </w:r>
        <w:r w:rsidR="008A5094">
          <w:rPr>
            <w:noProof/>
          </w:rPr>
          <w:t>6</w:t>
        </w:r>
        <w:r>
          <w:fldChar w:fldCharType="end"/>
        </w:r>
      </w:p>
    </w:sdtContent>
  </w:sdt>
  <w:p w14:paraId="4095BFC3" w14:textId="77777777" w:rsidR="00495829" w:rsidRDefault="004958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2264" w14:textId="77777777" w:rsidR="00E9741F" w:rsidRDefault="00E9741F" w:rsidP="009C164F">
      <w:r>
        <w:separator/>
      </w:r>
    </w:p>
  </w:footnote>
  <w:footnote w:type="continuationSeparator" w:id="0">
    <w:p w14:paraId="02A0EE45" w14:textId="77777777" w:rsidR="00E9741F" w:rsidRDefault="00E9741F" w:rsidP="009C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B0EA" w14:textId="77777777" w:rsidR="00495829" w:rsidRDefault="00495829" w:rsidP="00495829">
    <w:pPr>
      <w:pStyle w:val="Intestazione"/>
      <w:jc w:val="center"/>
    </w:pPr>
    <w:r>
      <w:rPr>
        <w:noProof/>
        <w:sz w:val="18"/>
        <w:szCs w:val="18"/>
        <w:lang w:eastAsia="it-IT"/>
      </w:rPr>
      <w:drawing>
        <wp:inline distT="0" distB="0" distL="0" distR="0" wp14:anchorId="60661DF1" wp14:editId="48977E4B">
          <wp:extent cx="402590" cy="467995"/>
          <wp:effectExtent l="0" t="0" r="3810" b="0"/>
          <wp:docPr id="2" name="Immagine 2" descr="Logo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PUBBLICAITALI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2590" cy="467995"/>
                  </a:xfrm>
                  <a:prstGeom prst="rect">
                    <a:avLst/>
                  </a:prstGeom>
                  <a:noFill/>
                  <a:ln>
                    <a:noFill/>
                  </a:ln>
                </pic:spPr>
              </pic:pic>
            </a:graphicData>
          </a:graphic>
        </wp:inline>
      </w:drawing>
    </w:r>
    <w:r>
      <w:t xml:space="preserve"> </w:t>
    </w:r>
  </w:p>
  <w:p w14:paraId="5E8DA3FF" w14:textId="77777777" w:rsidR="00495829" w:rsidRPr="007140DE" w:rsidRDefault="00495829" w:rsidP="00495829">
    <w:pPr>
      <w:contextualSpacing/>
      <w:jc w:val="center"/>
      <w:rPr>
        <w:rFonts w:cstheme="minorHAnsi"/>
        <w:b/>
        <w:bCs/>
        <w:sz w:val="32"/>
        <w:szCs w:val="32"/>
      </w:rPr>
    </w:pPr>
    <w:r w:rsidRPr="007140DE">
      <w:rPr>
        <w:rFonts w:cstheme="minorHAnsi"/>
        <w:b/>
        <w:bCs/>
        <w:sz w:val="32"/>
        <w:szCs w:val="32"/>
      </w:rPr>
      <w:t>Ordine Nazionale dei Biologi</w:t>
    </w:r>
  </w:p>
  <w:p w14:paraId="7AD9672B" w14:textId="77777777" w:rsidR="00495829" w:rsidRPr="007140DE" w:rsidRDefault="00495829" w:rsidP="00495829">
    <w:pPr>
      <w:contextualSpacing/>
      <w:jc w:val="center"/>
      <w:rPr>
        <w:sz w:val="18"/>
        <w:szCs w:val="18"/>
      </w:rPr>
    </w:pPr>
    <w:r>
      <w:rPr>
        <w:sz w:val="18"/>
        <w:szCs w:val="18"/>
      </w:rPr>
      <w:t xml:space="preserve">Via Icilio </w:t>
    </w:r>
    <w:r w:rsidRPr="000219FC">
      <w:rPr>
        <w:sz w:val="18"/>
        <w:szCs w:val="18"/>
      </w:rPr>
      <w:t>7</w:t>
    </w:r>
    <w:r>
      <w:rPr>
        <w:sz w:val="18"/>
        <w:szCs w:val="18"/>
      </w:rPr>
      <w:t xml:space="preserve"> - 00153 Roma</w:t>
    </w:r>
  </w:p>
  <w:p w14:paraId="0157D9C1" w14:textId="77777777" w:rsidR="00495829" w:rsidRPr="00DE3D1A" w:rsidRDefault="00495829" w:rsidP="00495829">
    <w:pPr>
      <w:contextualSpacing/>
      <w:jc w:val="center"/>
      <w:rPr>
        <w:sz w:val="18"/>
        <w:szCs w:val="18"/>
        <w:lang w:val="en-US"/>
      </w:rPr>
    </w:pPr>
    <w:r>
      <w:rPr>
        <w:sz w:val="18"/>
        <w:szCs w:val="18"/>
        <w:lang w:val="en-US"/>
      </w:rPr>
      <w:t>Tel</w:t>
    </w:r>
    <w:r w:rsidRPr="00DE3D1A">
      <w:rPr>
        <w:sz w:val="18"/>
        <w:szCs w:val="18"/>
        <w:lang w:val="en-US"/>
      </w:rPr>
      <w:t>. 06 57090200 – Fax: 06 57090234</w:t>
    </w:r>
  </w:p>
  <w:p w14:paraId="224981C7" w14:textId="77777777" w:rsidR="00495829" w:rsidRPr="00DE3D1A" w:rsidRDefault="00E9741F" w:rsidP="00495829">
    <w:pPr>
      <w:contextualSpacing/>
      <w:jc w:val="center"/>
      <w:rPr>
        <w:sz w:val="18"/>
        <w:szCs w:val="18"/>
        <w:lang w:val="en-US"/>
      </w:rPr>
    </w:pPr>
    <w:hyperlink r:id="rId2" w:history="1">
      <w:r w:rsidR="00495829" w:rsidRPr="00DE3D1A">
        <w:rPr>
          <w:rStyle w:val="Collegamentoipertestuale"/>
          <w:sz w:val="18"/>
          <w:szCs w:val="18"/>
          <w:lang w:val="en-US"/>
        </w:rPr>
        <w:t>www.onb.it</w:t>
      </w:r>
    </w:hyperlink>
    <w:r w:rsidR="00495829" w:rsidRPr="00DE3D1A">
      <w:rPr>
        <w:sz w:val="18"/>
        <w:szCs w:val="18"/>
        <w:lang w:val="en-US"/>
      </w:rPr>
      <w:t xml:space="preserve"> - </w:t>
    </w:r>
    <w:hyperlink r:id="rId3" w:history="1">
      <w:r w:rsidR="00495829" w:rsidRPr="00DE3D1A">
        <w:rPr>
          <w:rStyle w:val="Collegamentoipertestuale"/>
          <w:sz w:val="18"/>
          <w:szCs w:val="18"/>
          <w:lang w:val="en-US"/>
        </w:rPr>
        <w:t>protocollo@peconb.it</w:t>
      </w:r>
    </w:hyperlink>
  </w:p>
  <w:p w14:paraId="79047FC4" w14:textId="77777777" w:rsidR="00495829" w:rsidRPr="009C164F" w:rsidRDefault="00495829">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4F"/>
    <w:rsid w:val="000023AA"/>
    <w:rsid w:val="000046B1"/>
    <w:rsid w:val="0000474A"/>
    <w:rsid w:val="0000548C"/>
    <w:rsid w:val="00006C81"/>
    <w:rsid w:val="00007CEB"/>
    <w:rsid w:val="00007E88"/>
    <w:rsid w:val="00010F96"/>
    <w:rsid w:val="00013603"/>
    <w:rsid w:val="00014325"/>
    <w:rsid w:val="00015A9D"/>
    <w:rsid w:val="00016E00"/>
    <w:rsid w:val="00016FAA"/>
    <w:rsid w:val="00016FEF"/>
    <w:rsid w:val="00020677"/>
    <w:rsid w:val="0002118D"/>
    <w:rsid w:val="000218CA"/>
    <w:rsid w:val="000229AD"/>
    <w:rsid w:val="00024073"/>
    <w:rsid w:val="00024E36"/>
    <w:rsid w:val="000255A7"/>
    <w:rsid w:val="00025F20"/>
    <w:rsid w:val="00026488"/>
    <w:rsid w:val="0003208C"/>
    <w:rsid w:val="0003285C"/>
    <w:rsid w:val="00032C44"/>
    <w:rsid w:val="00033B66"/>
    <w:rsid w:val="00033EB8"/>
    <w:rsid w:val="00033EEA"/>
    <w:rsid w:val="00034590"/>
    <w:rsid w:val="0003508D"/>
    <w:rsid w:val="00035E68"/>
    <w:rsid w:val="00037B52"/>
    <w:rsid w:val="00042F57"/>
    <w:rsid w:val="00044097"/>
    <w:rsid w:val="000500B2"/>
    <w:rsid w:val="00051000"/>
    <w:rsid w:val="0005102D"/>
    <w:rsid w:val="00051882"/>
    <w:rsid w:val="00051C2D"/>
    <w:rsid w:val="00053B15"/>
    <w:rsid w:val="00056070"/>
    <w:rsid w:val="00061A67"/>
    <w:rsid w:val="0006232A"/>
    <w:rsid w:val="00063393"/>
    <w:rsid w:val="00064775"/>
    <w:rsid w:val="000647CC"/>
    <w:rsid w:val="000651DF"/>
    <w:rsid w:val="00070ED4"/>
    <w:rsid w:val="000737AD"/>
    <w:rsid w:val="00073F7A"/>
    <w:rsid w:val="00074FCB"/>
    <w:rsid w:val="000772C5"/>
    <w:rsid w:val="000802C4"/>
    <w:rsid w:val="000811EB"/>
    <w:rsid w:val="00081A2E"/>
    <w:rsid w:val="00081DDA"/>
    <w:rsid w:val="00081ED3"/>
    <w:rsid w:val="0008344B"/>
    <w:rsid w:val="000848FD"/>
    <w:rsid w:val="00085EED"/>
    <w:rsid w:val="0008729F"/>
    <w:rsid w:val="0009195B"/>
    <w:rsid w:val="00092DCC"/>
    <w:rsid w:val="00093016"/>
    <w:rsid w:val="00094267"/>
    <w:rsid w:val="000951EE"/>
    <w:rsid w:val="000959B6"/>
    <w:rsid w:val="00095F2B"/>
    <w:rsid w:val="000A0087"/>
    <w:rsid w:val="000A1282"/>
    <w:rsid w:val="000A1371"/>
    <w:rsid w:val="000A2C60"/>
    <w:rsid w:val="000A3505"/>
    <w:rsid w:val="000A4E4E"/>
    <w:rsid w:val="000A55D5"/>
    <w:rsid w:val="000B0071"/>
    <w:rsid w:val="000B02AF"/>
    <w:rsid w:val="000B0734"/>
    <w:rsid w:val="000B0ED7"/>
    <w:rsid w:val="000B0FB5"/>
    <w:rsid w:val="000B3698"/>
    <w:rsid w:val="000B36F1"/>
    <w:rsid w:val="000B3888"/>
    <w:rsid w:val="000B45F4"/>
    <w:rsid w:val="000B4861"/>
    <w:rsid w:val="000B610A"/>
    <w:rsid w:val="000B67C4"/>
    <w:rsid w:val="000B7609"/>
    <w:rsid w:val="000C077A"/>
    <w:rsid w:val="000C1B9E"/>
    <w:rsid w:val="000C24E0"/>
    <w:rsid w:val="000C3165"/>
    <w:rsid w:val="000C316B"/>
    <w:rsid w:val="000C3BF4"/>
    <w:rsid w:val="000C4E9C"/>
    <w:rsid w:val="000C6642"/>
    <w:rsid w:val="000D268A"/>
    <w:rsid w:val="000D42DE"/>
    <w:rsid w:val="000D4744"/>
    <w:rsid w:val="000D5219"/>
    <w:rsid w:val="000D524E"/>
    <w:rsid w:val="000D757C"/>
    <w:rsid w:val="000E0DB1"/>
    <w:rsid w:val="000E1960"/>
    <w:rsid w:val="000E1EA8"/>
    <w:rsid w:val="000E383E"/>
    <w:rsid w:val="000E44DB"/>
    <w:rsid w:val="000F2499"/>
    <w:rsid w:val="000F3D17"/>
    <w:rsid w:val="001016CE"/>
    <w:rsid w:val="00102380"/>
    <w:rsid w:val="0010240A"/>
    <w:rsid w:val="00102F1E"/>
    <w:rsid w:val="001030E6"/>
    <w:rsid w:val="00104EF8"/>
    <w:rsid w:val="001056B4"/>
    <w:rsid w:val="00105AD2"/>
    <w:rsid w:val="00106D61"/>
    <w:rsid w:val="001071AA"/>
    <w:rsid w:val="00107D0C"/>
    <w:rsid w:val="00107E54"/>
    <w:rsid w:val="00112725"/>
    <w:rsid w:val="00112A75"/>
    <w:rsid w:val="00112B0A"/>
    <w:rsid w:val="0011392B"/>
    <w:rsid w:val="0011402F"/>
    <w:rsid w:val="001157EB"/>
    <w:rsid w:val="00116310"/>
    <w:rsid w:val="001176A0"/>
    <w:rsid w:val="00117A9D"/>
    <w:rsid w:val="00120B20"/>
    <w:rsid w:val="001220A8"/>
    <w:rsid w:val="00123DEE"/>
    <w:rsid w:val="00124139"/>
    <w:rsid w:val="001261CA"/>
    <w:rsid w:val="00127E54"/>
    <w:rsid w:val="001318C1"/>
    <w:rsid w:val="00131923"/>
    <w:rsid w:val="00132171"/>
    <w:rsid w:val="00132735"/>
    <w:rsid w:val="00133167"/>
    <w:rsid w:val="00134009"/>
    <w:rsid w:val="00134678"/>
    <w:rsid w:val="0013479B"/>
    <w:rsid w:val="001352AE"/>
    <w:rsid w:val="0013619E"/>
    <w:rsid w:val="0014092C"/>
    <w:rsid w:val="00141F1D"/>
    <w:rsid w:val="0014252E"/>
    <w:rsid w:val="0014292F"/>
    <w:rsid w:val="001434FC"/>
    <w:rsid w:val="001437AB"/>
    <w:rsid w:val="001437D0"/>
    <w:rsid w:val="00143D44"/>
    <w:rsid w:val="00145B65"/>
    <w:rsid w:val="00145EF6"/>
    <w:rsid w:val="00146556"/>
    <w:rsid w:val="00146576"/>
    <w:rsid w:val="00146BBB"/>
    <w:rsid w:val="00146F8B"/>
    <w:rsid w:val="00150423"/>
    <w:rsid w:val="001509DD"/>
    <w:rsid w:val="00150A1C"/>
    <w:rsid w:val="00151652"/>
    <w:rsid w:val="00151D00"/>
    <w:rsid w:val="001528E0"/>
    <w:rsid w:val="00152B33"/>
    <w:rsid w:val="00156098"/>
    <w:rsid w:val="001613CF"/>
    <w:rsid w:val="001629A0"/>
    <w:rsid w:val="00162C41"/>
    <w:rsid w:val="00166313"/>
    <w:rsid w:val="001714E0"/>
    <w:rsid w:val="00172101"/>
    <w:rsid w:val="001731F4"/>
    <w:rsid w:val="00174078"/>
    <w:rsid w:val="001749F7"/>
    <w:rsid w:val="0017552B"/>
    <w:rsid w:val="00176279"/>
    <w:rsid w:val="00176D66"/>
    <w:rsid w:val="00177327"/>
    <w:rsid w:val="001776C5"/>
    <w:rsid w:val="001812B8"/>
    <w:rsid w:val="001835B4"/>
    <w:rsid w:val="00185924"/>
    <w:rsid w:val="0018665A"/>
    <w:rsid w:val="00191246"/>
    <w:rsid w:val="001921AB"/>
    <w:rsid w:val="00192CBD"/>
    <w:rsid w:val="001938C1"/>
    <w:rsid w:val="0019398C"/>
    <w:rsid w:val="001946D0"/>
    <w:rsid w:val="001948E8"/>
    <w:rsid w:val="001A07C4"/>
    <w:rsid w:val="001A0B61"/>
    <w:rsid w:val="001A1BCC"/>
    <w:rsid w:val="001A1D2E"/>
    <w:rsid w:val="001A4B14"/>
    <w:rsid w:val="001A6290"/>
    <w:rsid w:val="001A6E07"/>
    <w:rsid w:val="001A6F2C"/>
    <w:rsid w:val="001B0D1B"/>
    <w:rsid w:val="001B6A54"/>
    <w:rsid w:val="001C0D1F"/>
    <w:rsid w:val="001C213A"/>
    <w:rsid w:val="001C2A8F"/>
    <w:rsid w:val="001C2E0E"/>
    <w:rsid w:val="001C3D1D"/>
    <w:rsid w:val="001C632D"/>
    <w:rsid w:val="001C66F0"/>
    <w:rsid w:val="001C6B49"/>
    <w:rsid w:val="001D0139"/>
    <w:rsid w:val="001D0B2D"/>
    <w:rsid w:val="001D0FC3"/>
    <w:rsid w:val="001D1219"/>
    <w:rsid w:val="001D1A03"/>
    <w:rsid w:val="001D1A6F"/>
    <w:rsid w:val="001D565F"/>
    <w:rsid w:val="001D6347"/>
    <w:rsid w:val="001E0691"/>
    <w:rsid w:val="001E2734"/>
    <w:rsid w:val="001E2E3C"/>
    <w:rsid w:val="001E377D"/>
    <w:rsid w:val="001E4BC0"/>
    <w:rsid w:val="001E500C"/>
    <w:rsid w:val="001E69D2"/>
    <w:rsid w:val="001E7326"/>
    <w:rsid w:val="001E77C8"/>
    <w:rsid w:val="001F09B2"/>
    <w:rsid w:val="001F21B9"/>
    <w:rsid w:val="001F4260"/>
    <w:rsid w:val="001F5241"/>
    <w:rsid w:val="001F582F"/>
    <w:rsid w:val="001F66C4"/>
    <w:rsid w:val="001F7150"/>
    <w:rsid w:val="001F725C"/>
    <w:rsid w:val="001F7341"/>
    <w:rsid w:val="00200787"/>
    <w:rsid w:val="00201AFA"/>
    <w:rsid w:val="00203C4E"/>
    <w:rsid w:val="00204445"/>
    <w:rsid w:val="00206A1E"/>
    <w:rsid w:val="00206FD3"/>
    <w:rsid w:val="00207E01"/>
    <w:rsid w:val="0021036D"/>
    <w:rsid w:val="00210C4B"/>
    <w:rsid w:val="0021127E"/>
    <w:rsid w:val="00211CB5"/>
    <w:rsid w:val="002127DC"/>
    <w:rsid w:val="00213699"/>
    <w:rsid w:val="00214187"/>
    <w:rsid w:val="00214802"/>
    <w:rsid w:val="0021631B"/>
    <w:rsid w:val="00217293"/>
    <w:rsid w:val="0021737D"/>
    <w:rsid w:val="002217FF"/>
    <w:rsid w:val="002231B9"/>
    <w:rsid w:val="00223B72"/>
    <w:rsid w:val="00223BD1"/>
    <w:rsid w:val="00227776"/>
    <w:rsid w:val="0023047C"/>
    <w:rsid w:val="0023233F"/>
    <w:rsid w:val="002326B1"/>
    <w:rsid w:val="002343FE"/>
    <w:rsid w:val="00234B9C"/>
    <w:rsid w:val="00237645"/>
    <w:rsid w:val="002403DE"/>
    <w:rsid w:val="00242A30"/>
    <w:rsid w:val="00242B5D"/>
    <w:rsid w:val="00242C84"/>
    <w:rsid w:val="00242E57"/>
    <w:rsid w:val="00243A5B"/>
    <w:rsid w:val="00246034"/>
    <w:rsid w:val="00246246"/>
    <w:rsid w:val="00247A66"/>
    <w:rsid w:val="002501AD"/>
    <w:rsid w:val="00250E84"/>
    <w:rsid w:val="00253E55"/>
    <w:rsid w:val="002548C6"/>
    <w:rsid w:val="00254C97"/>
    <w:rsid w:val="002566F9"/>
    <w:rsid w:val="00256FD2"/>
    <w:rsid w:val="00257E92"/>
    <w:rsid w:val="0026417D"/>
    <w:rsid w:val="00265F58"/>
    <w:rsid w:val="0026690C"/>
    <w:rsid w:val="00266AAB"/>
    <w:rsid w:val="00267908"/>
    <w:rsid w:val="00271704"/>
    <w:rsid w:val="00272A5A"/>
    <w:rsid w:val="002733F3"/>
    <w:rsid w:val="002741D7"/>
    <w:rsid w:val="0027431C"/>
    <w:rsid w:val="0027456C"/>
    <w:rsid w:val="00275DEE"/>
    <w:rsid w:val="00276295"/>
    <w:rsid w:val="002773B6"/>
    <w:rsid w:val="0027744D"/>
    <w:rsid w:val="002800D7"/>
    <w:rsid w:val="002805CC"/>
    <w:rsid w:val="00280EE3"/>
    <w:rsid w:val="00280F01"/>
    <w:rsid w:val="0028157E"/>
    <w:rsid w:val="0028228B"/>
    <w:rsid w:val="0028320C"/>
    <w:rsid w:val="0028324C"/>
    <w:rsid w:val="00285CB7"/>
    <w:rsid w:val="002860D1"/>
    <w:rsid w:val="002872DA"/>
    <w:rsid w:val="002875B0"/>
    <w:rsid w:val="00292086"/>
    <w:rsid w:val="0029213B"/>
    <w:rsid w:val="00292AAB"/>
    <w:rsid w:val="00292AB3"/>
    <w:rsid w:val="002932AF"/>
    <w:rsid w:val="002A0C5D"/>
    <w:rsid w:val="002A23D2"/>
    <w:rsid w:val="002A2F6A"/>
    <w:rsid w:val="002A3435"/>
    <w:rsid w:val="002A3DE0"/>
    <w:rsid w:val="002A542C"/>
    <w:rsid w:val="002B0410"/>
    <w:rsid w:val="002B40ED"/>
    <w:rsid w:val="002B4EA5"/>
    <w:rsid w:val="002B55B9"/>
    <w:rsid w:val="002B5BF7"/>
    <w:rsid w:val="002B6159"/>
    <w:rsid w:val="002B6222"/>
    <w:rsid w:val="002B6411"/>
    <w:rsid w:val="002B664E"/>
    <w:rsid w:val="002B7D5D"/>
    <w:rsid w:val="002C539C"/>
    <w:rsid w:val="002C58DB"/>
    <w:rsid w:val="002C5AB9"/>
    <w:rsid w:val="002C64AF"/>
    <w:rsid w:val="002C7662"/>
    <w:rsid w:val="002D1C34"/>
    <w:rsid w:val="002D33F6"/>
    <w:rsid w:val="002D340D"/>
    <w:rsid w:val="002D4927"/>
    <w:rsid w:val="002D5FB1"/>
    <w:rsid w:val="002D6551"/>
    <w:rsid w:val="002D6A9E"/>
    <w:rsid w:val="002E0B14"/>
    <w:rsid w:val="002E1251"/>
    <w:rsid w:val="002E2ECB"/>
    <w:rsid w:val="002E5B7B"/>
    <w:rsid w:val="002E6421"/>
    <w:rsid w:val="002F10B1"/>
    <w:rsid w:val="002F3FE9"/>
    <w:rsid w:val="002F406C"/>
    <w:rsid w:val="002F4CF4"/>
    <w:rsid w:val="00300B10"/>
    <w:rsid w:val="00302B85"/>
    <w:rsid w:val="003030B3"/>
    <w:rsid w:val="003042CB"/>
    <w:rsid w:val="0030672F"/>
    <w:rsid w:val="00306F3F"/>
    <w:rsid w:val="00307951"/>
    <w:rsid w:val="00312A80"/>
    <w:rsid w:val="00313B26"/>
    <w:rsid w:val="00315B08"/>
    <w:rsid w:val="003164F8"/>
    <w:rsid w:val="00316A73"/>
    <w:rsid w:val="00316FA7"/>
    <w:rsid w:val="00321C96"/>
    <w:rsid w:val="00324245"/>
    <w:rsid w:val="00325E13"/>
    <w:rsid w:val="0032747E"/>
    <w:rsid w:val="003276A5"/>
    <w:rsid w:val="003301AD"/>
    <w:rsid w:val="00330B78"/>
    <w:rsid w:val="00334092"/>
    <w:rsid w:val="00335682"/>
    <w:rsid w:val="003360CB"/>
    <w:rsid w:val="0033610F"/>
    <w:rsid w:val="0033638C"/>
    <w:rsid w:val="0034255D"/>
    <w:rsid w:val="00342A4E"/>
    <w:rsid w:val="003438D9"/>
    <w:rsid w:val="00344479"/>
    <w:rsid w:val="00346474"/>
    <w:rsid w:val="00347C25"/>
    <w:rsid w:val="003501D4"/>
    <w:rsid w:val="00351140"/>
    <w:rsid w:val="00351481"/>
    <w:rsid w:val="0035204F"/>
    <w:rsid w:val="00352AFB"/>
    <w:rsid w:val="003555C1"/>
    <w:rsid w:val="00355624"/>
    <w:rsid w:val="00357099"/>
    <w:rsid w:val="00357ACC"/>
    <w:rsid w:val="00360778"/>
    <w:rsid w:val="003626A1"/>
    <w:rsid w:val="00364A7D"/>
    <w:rsid w:val="00366D46"/>
    <w:rsid w:val="0037133B"/>
    <w:rsid w:val="003723AA"/>
    <w:rsid w:val="00374968"/>
    <w:rsid w:val="00380A7A"/>
    <w:rsid w:val="00380F99"/>
    <w:rsid w:val="00382153"/>
    <w:rsid w:val="00383502"/>
    <w:rsid w:val="003836EB"/>
    <w:rsid w:val="00384092"/>
    <w:rsid w:val="0038490B"/>
    <w:rsid w:val="00384B9F"/>
    <w:rsid w:val="00385CD0"/>
    <w:rsid w:val="00387165"/>
    <w:rsid w:val="00387D6D"/>
    <w:rsid w:val="0039000A"/>
    <w:rsid w:val="003901A9"/>
    <w:rsid w:val="00390666"/>
    <w:rsid w:val="00390778"/>
    <w:rsid w:val="0039238F"/>
    <w:rsid w:val="00393250"/>
    <w:rsid w:val="00395266"/>
    <w:rsid w:val="00395C16"/>
    <w:rsid w:val="00397184"/>
    <w:rsid w:val="003A097F"/>
    <w:rsid w:val="003A24E8"/>
    <w:rsid w:val="003A3E56"/>
    <w:rsid w:val="003A4E98"/>
    <w:rsid w:val="003A56C7"/>
    <w:rsid w:val="003A68B5"/>
    <w:rsid w:val="003A7873"/>
    <w:rsid w:val="003B19A2"/>
    <w:rsid w:val="003B2A0D"/>
    <w:rsid w:val="003B2BD0"/>
    <w:rsid w:val="003B2DDA"/>
    <w:rsid w:val="003B2DE6"/>
    <w:rsid w:val="003B308A"/>
    <w:rsid w:val="003C0CF3"/>
    <w:rsid w:val="003C1FA8"/>
    <w:rsid w:val="003C30E4"/>
    <w:rsid w:val="003C33DE"/>
    <w:rsid w:val="003D0420"/>
    <w:rsid w:val="003D10BA"/>
    <w:rsid w:val="003D1702"/>
    <w:rsid w:val="003D1BEC"/>
    <w:rsid w:val="003D501E"/>
    <w:rsid w:val="003D55DF"/>
    <w:rsid w:val="003D5E0E"/>
    <w:rsid w:val="003D621C"/>
    <w:rsid w:val="003D6BDD"/>
    <w:rsid w:val="003D78E2"/>
    <w:rsid w:val="003E032D"/>
    <w:rsid w:val="003E5F80"/>
    <w:rsid w:val="003E6C52"/>
    <w:rsid w:val="003E7B94"/>
    <w:rsid w:val="003E7C4A"/>
    <w:rsid w:val="003F4981"/>
    <w:rsid w:val="003F50D1"/>
    <w:rsid w:val="003F5F4E"/>
    <w:rsid w:val="003F6936"/>
    <w:rsid w:val="003F7454"/>
    <w:rsid w:val="00400503"/>
    <w:rsid w:val="0040454F"/>
    <w:rsid w:val="00404580"/>
    <w:rsid w:val="00405801"/>
    <w:rsid w:val="00405A1D"/>
    <w:rsid w:val="00406D74"/>
    <w:rsid w:val="0041096D"/>
    <w:rsid w:val="00411075"/>
    <w:rsid w:val="004119CB"/>
    <w:rsid w:val="00411D4C"/>
    <w:rsid w:val="00412FEC"/>
    <w:rsid w:val="00413FAF"/>
    <w:rsid w:val="00414128"/>
    <w:rsid w:val="004145F6"/>
    <w:rsid w:val="00415183"/>
    <w:rsid w:val="00415B38"/>
    <w:rsid w:val="00415EA5"/>
    <w:rsid w:val="00417902"/>
    <w:rsid w:val="004218A4"/>
    <w:rsid w:val="00421AB0"/>
    <w:rsid w:val="004241F2"/>
    <w:rsid w:val="00425938"/>
    <w:rsid w:val="00425DC9"/>
    <w:rsid w:val="004271D0"/>
    <w:rsid w:val="004309FB"/>
    <w:rsid w:val="00432DDF"/>
    <w:rsid w:val="0043394D"/>
    <w:rsid w:val="0043481B"/>
    <w:rsid w:val="004352EA"/>
    <w:rsid w:val="004403EE"/>
    <w:rsid w:val="00440DBF"/>
    <w:rsid w:val="00440E4B"/>
    <w:rsid w:val="00443A38"/>
    <w:rsid w:val="00444B65"/>
    <w:rsid w:val="00444B89"/>
    <w:rsid w:val="00445AD1"/>
    <w:rsid w:val="00447BE2"/>
    <w:rsid w:val="0045121D"/>
    <w:rsid w:val="00451798"/>
    <w:rsid w:val="00453C3B"/>
    <w:rsid w:val="004542BB"/>
    <w:rsid w:val="004547F6"/>
    <w:rsid w:val="00454F2D"/>
    <w:rsid w:val="00455F62"/>
    <w:rsid w:val="00456C74"/>
    <w:rsid w:val="00456CE2"/>
    <w:rsid w:val="00457654"/>
    <w:rsid w:val="00457C75"/>
    <w:rsid w:val="0046277A"/>
    <w:rsid w:val="004639F1"/>
    <w:rsid w:val="00463C84"/>
    <w:rsid w:val="00463E79"/>
    <w:rsid w:val="004654B2"/>
    <w:rsid w:val="00465F0F"/>
    <w:rsid w:val="00466356"/>
    <w:rsid w:val="004711C8"/>
    <w:rsid w:val="00476B17"/>
    <w:rsid w:val="00476D95"/>
    <w:rsid w:val="004773BA"/>
    <w:rsid w:val="00480487"/>
    <w:rsid w:val="00481F17"/>
    <w:rsid w:val="00483555"/>
    <w:rsid w:val="004847C6"/>
    <w:rsid w:val="00484BF2"/>
    <w:rsid w:val="00485274"/>
    <w:rsid w:val="00485A0D"/>
    <w:rsid w:val="00485D89"/>
    <w:rsid w:val="00487604"/>
    <w:rsid w:val="00487C64"/>
    <w:rsid w:val="00491A73"/>
    <w:rsid w:val="00492A2B"/>
    <w:rsid w:val="00492C47"/>
    <w:rsid w:val="00493C8E"/>
    <w:rsid w:val="004941E2"/>
    <w:rsid w:val="00494D70"/>
    <w:rsid w:val="00494EB1"/>
    <w:rsid w:val="00495829"/>
    <w:rsid w:val="00495C77"/>
    <w:rsid w:val="0049760F"/>
    <w:rsid w:val="004A0334"/>
    <w:rsid w:val="004A03F0"/>
    <w:rsid w:val="004A1DA3"/>
    <w:rsid w:val="004A21FC"/>
    <w:rsid w:val="004A2401"/>
    <w:rsid w:val="004A38C0"/>
    <w:rsid w:val="004A3991"/>
    <w:rsid w:val="004A3CB5"/>
    <w:rsid w:val="004A4A29"/>
    <w:rsid w:val="004A4D43"/>
    <w:rsid w:val="004A65D6"/>
    <w:rsid w:val="004A76C8"/>
    <w:rsid w:val="004A7FAF"/>
    <w:rsid w:val="004B01FE"/>
    <w:rsid w:val="004B0C76"/>
    <w:rsid w:val="004B1437"/>
    <w:rsid w:val="004B1AAF"/>
    <w:rsid w:val="004B2DB4"/>
    <w:rsid w:val="004B3D48"/>
    <w:rsid w:val="004B5ADB"/>
    <w:rsid w:val="004B6D59"/>
    <w:rsid w:val="004B7583"/>
    <w:rsid w:val="004C2A5E"/>
    <w:rsid w:val="004C48C6"/>
    <w:rsid w:val="004C4BB5"/>
    <w:rsid w:val="004C5092"/>
    <w:rsid w:val="004C6AE4"/>
    <w:rsid w:val="004C7263"/>
    <w:rsid w:val="004D0879"/>
    <w:rsid w:val="004D3B6B"/>
    <w:rsid w:val="004D4477"/>
    <w:rsid w:val="004D452A"/>
    <w:rsid w:val="004D4DE2"/>
    <w:rsid w:val="004D5AD2"/>
    <w:rsid w:val="004D7AE2"/>
    <w:rsid w:val="004E0DD6"/>
    <w:rsid w:val="004E34E5"/>
    <w:rsid w:val="004E38ED"/>
    <w:rsid w:val="004F2EE9"/>
    <w:rsid w:val="004F2FD5"/>
    <w:rsid w:val="004F3279"/>
    <w:rsid w:val="004F34CA"/>
    <w:rsid w:val="004F382F"/>
    <w:rsid w:val="004F4211"/>
    <w:rsid w:val="004F499B"/>
    <w:rsid w:val="004F50A3"/>
    <w:rsid w:val="004F5C4A"/>
    <w:rsid w:val="00500706"/>
    <w:rsid w:val="00501A63"/>
    <w:rsid w:val="00501FD0"/>
    <w:rsid w:val="005022A9"/>
    <w:rsid w:val="00503D6E"/>
    <w:rsid w:val="00504BAB"/>
    <w:rsid w:val="00504EE0"/>
    <w:rsid w:val="005054E7"/>
    <w:rsid w:val="0050597E"/>
    <w:rsid w:val="0050712B"/>
    <w:rsid w:val="00507E8F"/>
    <w:rsid w:val="005133C5"/>
    <w:rsid w:val="00516B23"/>
    <w:rsid w:val="0052155E"/>
    <w:rsid w:val="00521BFD"/>
    <w:rsid w:val="00523C31"/>
    <w:rsid w:val="0052500D"/>
    <w:rsid w:val="00526480"/>
    <w:rsid w:val="0053040D"/>
    <w:rsid w:val="005320A7"/>
    <w:rsid w:val="00533C0A"/>
    <w:rsid w:val="00533C16"/>
    <w:rsid w:val="005340F5"/>
    <w:rsid w:val="0053445B"/>
    <w:rsid w:val="00534E6B"/>
    <w:rsid w:val="00535121"/>
    <w:rsid w:val="005369BE"/>
    <w:rsid w:val="005371C2"/>
    <w:rsid w:val="00537C49"/>
    <w:rsid w:val="00540D78"/>
    <w:rsid w:val="00541CE0"/>
    <w:rsid w:val="00541F7E"/>
    <w:rsid w:val="00543756"/>
    <w:rsid w:val="00544EE6"/>
    <w:rsid w:val="00545654"/>
    <w:rsid w:val="00546BE8"/>
    <w:rsid w:val="00547647"/>
    <w:rsid w:val="005522E9"/>
    <w:rsid w:val="0055576F"/>
    <w:rsid w:val="00556CAB"/>
    <w:rsid w:val="00560C97"/>
    <w:rsid w:val="005642E8"/>
    <w:rsid w:val="0056553F"/>
    <w:rsid w:val="00567904"/>
    <w:rsid w:val="00571E5F"/>
    <w:rsid w:val="0057237B"/>
    <w:rsid w:val="00572B3C"/>
    <w:rsid w:val="005754C0"/>
    <w:rsid w:val="005768EA"/>
    <w:rsid w:val="00576D51"/>
    <w:rsid w:val="00580FC9"/>
    <w:rsid w:val="00581420"/>
    <w:rsid w:val="00582795"/>
    <w:rsid w:val="0058720C"/>
    <w:rsid w:val="0058739B"/>
    <w:rsid w:val="005907DC"/>
    <w:rsid w:val="00592FDB"/>
    <w:rsid w:val="005946F3"/>
    <w:rsid w:val="005949FE"/>
    <w:rsid w:val="0059562A"/>
    <w:rsid w:val="00597FB4"/>
    <w:rsid w:val="005A0B77"/>
    <w:rsid w:val="005A123F"/>
    <w:rsid w:val="005A43C2"/>
    <w:rsid w:val="005A4E58"/>
    <w:rsid w:val="005A7E76"/>
    <w:rsid w:val="005B0967"/>
    <w:rsid w:val="005B18F7"/>
    <w:rsid w:val="005B31A4"/>
    <w:rsid w:val="005B4829"/>
    <w:rsid w:val="005C01FD"/>
    <w:rsid w:val="005C0301"/>
    <w:rsid w:val="005C65CE"/>
    <w:rsid w:val="005C7418"/>
    <w:rsid w:val="005C777B"/>
    <w:rsid w:val="005D3CFD"/>
    <w:rsid w:val="005D4A59"/>
    <w:rsid w:val="005D620F"/>
    <w:rsid w:val="005D6424"/>
    <w:rsid w:val="005E0090"/>
    <w:rsid w:val="005E049F"/>
    <w:rsid w:val="005E296E"/>
    <w:rsid w:val="005E2FE9"/>
    <w:rsid w:val="005E332A"/>
    <w:rsid w:val="005E4234"/>
    <w:rsid w:val="005E45CA"/>
    <w:rsid w:val="005E7C2E"/>
    <w:rsid w:val="005F04D2"/>
    <w:rsid w:val="005F09F8"/>
    <w:rsid w:val="005F0C36"/>
    <w:rsid w:val="005F11A1"/>
    <w:rsid w:val="005F1A5C"/>
    <w:rsid w:val="005F26CA"/>
    <w:rsid w:val="005F2C0A"/>
    <w:rsid w:val="005F5CBA"/>
    <w:rsid w:val="005F63E4"/>
    <w:rsid w:val="005F6AED"/>
    <w:rsid w:val="005F6D4B"/>
    <w:rsid w:val="005F7216"/>
    <w:rsid w:val="005F78A3"/>
    <w:rsid w:val="00602349"/>
    <w:rsid w:val="00603A11"/>
    <w:rsid w:val="0060620B"/>
    <w:rsid w:val="00607210"/>
    <w:rsid w:val="00607541"/>
    <w:rsid w:val="00607790"/>
    <w:rsid w:val="00612C34"/>
    <w:rsid w:val="00615BD7"/>
    <w:rsid w:val="006163F0"/>
    <w:rsid w:val="00616D92"/>
    <w:rsid w:val="006177AE"/>
    <w:rsid w:val="00621A11"/>
    <w:rsid w:val="00622479"/>
    <w:rsid w:val="00622B1C"/>
    <w:rsid w:val="00622B53"/>
    <w:rsid w:val="00623359"/>
    <w:rsid w:val="006236D6"/>
    <w:rsid w:val="00623D34"/>
    <w:rsid w:val="0063120C"/>
    <w:rsid w:val="00631EBE"/>
    <w:rsid w:val="006323EB"/>
    <w:rsid w:val="006324BB"/>
    <w:rsid w:val="006327B1"/>
    <w:rsid w:val="00632ED0"/>
    <w:rsid w:val="006331F3"/>
    <w:rsid w:val="0063337E"/>
    <w:rsid w:val="0063368A"/>
    <w:rsid w:val="00634454"/>
    <w:rsid w:val="00640ED7"/>
    <w:rsid w:val="00642693"/>
    <w:rsid w:val="00647451"/>
    <w:rsid w:val="006476C1"/>
    <w:rsid w:val="00647BC5"/>
    <w:rsid w:val="006500DB"/>
    <w:rsid w:val="00650D3F"/>
    <w:rsid w:val="006516F4"/>
    <w:rsid w:val="00652BAB"/>
    <w:rsid w:val="00654219"/>
    <w:rsid w:val="006548A8"/>
    <w:rsid w:val="00655FFB"/>
    <w:rsid w:val="00656BCD"/>
    <w:rsid w:val="00657562"/>
    <w:rsid w:val="006601A6"/>
    <w:rsid w:val="006610EC"/>
    <w:rsid w:val="00661B8E"/>
    <w:rsid w:val="006620FC"/>
    <w:rsid w:val="006631EB"/>
    <w:rsid w:val="0066369D"/>
    <w:rsid w:val="00664193"/>
    <w:rsid w:val="0066569D"/>
    <w:rsid w:val="00671304"/>
    <w:rsid w:val="00671362"/>
    <w:rsid w:val="00671E85"/>
    <w:rsid w:val="0067228A"/>
    <w:rsid w:val="00672B2B"/>
    <w:rsid w:val="0067405A"/>
    <w:rsid w:val="006746FE"/>
    <w:rsid w:val="006756AC"/>
    <w:rsid w:val="00676200"/>
    <w:rsid w:val="00677708"/>
    <w:rsid w:val="00677A66"/>
    <w:rsid w:val="00680604"/>
    <w:rsid w:val="00681442"/>
    <w:rsid w:val="00681B4D"/>
    <w:rsid w:val="00681C40"/>
    <w:rsid w:val="0068222F"/>
    <w:rsid w:val="006825D7"/>
    <w:rsid w:val="00687736"/>
    <w:rsid w:val="00690687"/>
    <w:rsid w:val="006907A6"/>
    <w:rsid w:val="006913CC"/>
    <w:rsid w:val="00691B51"/>
    <w:rsid w:val="00691C93"/>
    <w:rsid w:val="006920CA"/>
    <w:rsid w:val="0069228C"/>
    <w:rsid w:val="00694217"/>
    <w:rsid w:val="00696A11"/>
    <w:rsid w:val="00696A4B"/>
    <w:rsid w:val="006976B3"/>
    <w:rsid w:val="006A422E"/>
    <w:rsid w:val="006A6770"/>
    <w:rsid w:val="006B1068"/>
    <w:rsid w:val="006B2B05"/>
    <w:rsid w:val="006B3A4E"/>
    <w:rsid w:val="006B3A98"/>
    <w:rsid w:val="006B4744"/>
    <w:rsid w:val="006B722A"/>
    <w:rsid w:val="006B7837"/>
    <w:rsid w:val="006C0EA6"/>
    <w:rsid w:val="006C39B9"/>
    <w:rsid w:val="006C3D25"/>
    <w:rsid w:val="006C5B7B"/>
    <w:rsid w:val="006C7096"/>
    <w:rsid w:val="006C7278"/>
    <w:rsid w:val="006C75AA"/>
    <w:rsid w:val="006C7F07"/>
    <w:rsid w:val="006D179D"/>
    <w:rsid w:val="006D19AE"/>
    <w:rsid w:val="006D2C10"/>
    <w:rsid w:val="006D544B"/>
    <w:rsid w:val="006D687B"/>
    <w:rsid w:val="006D712C"/>
    <w:rsid w:val="006D7D60"/>
    <w:rsid w:val="006E30E1"/>
    <w:rsid w:val="006E3828"/>
    <w:rsid w:val="006E3C72"/>
    <w:rsid w:val="006E43AB"/>
    <w:rsid w:val="006E6039"/>
    <w:rsid w:val="006E61F7"/>
    <w:rsid w:val="006E6CC7"/>
    <w:rsid w:val="006E731A"/>
    <w:rsid w:val="006E79F6"/>
    <w:rsid w:val="006F081D"/>
    <w:rsid w:val="006F0B0C"/>
    <w:rsid w:val="006F0C4B"/>
    <w:rsid w:val="006F0ED0"/>
    <w:rsid w:val="006F2061"/>
    <w:rsid w:val="006F2105"/>
    <w:rsid w:val="006F455B"/>
    <w:rsid w:val="0070054A"/>
    <w:rsid w:val="007031AF"/>
    <w:rsid w:val="007042E4"/>
    <w:rsid w:val="00704679"/>
    <w:rsid w:val="007046AA"/>
    <w:rsid w:val="007070AD"/>
    <w:rsid w:val="007073BA"/>
    <w:rsid w:val="00710B08"/>
    <w:rsid w:val="00711C7A"/>
    <w:rsid w:val="00712025"/>
    <w:rsid w:val="00713A5E"/>
    <w:rsid w:val="0071610B"/>
    <w:rsid w:val="00716F5D"/>
    <w:rsid w:val="00717ADD"/>
    <w:rsid w:val="00720CFC"/>
    <w:rsid w:val="00721348"/>
    <w:rsid w:val="00724804"/>
    <w:rsid w:val="0072480A"/>
    <w:rsid w:val="007253F8"/>
    <w:rsid w:val="00727AA2"/>
    <w:rsid w:val="00731525"/>
    <w:rsid w:val="007329C1"/>
    <w:rsid w:val="0073421B"/>
    <w:rsid w:val="00735F69"/>
    <w:rsid w:val="00736896"/>
    <w:rsid w:val="00737BF2"/>
    <w:rsid w:val="00737D47"/>
    <w:rsid w:val="00741263"/>
    <w:rsid w:val="007413ED"/>
    <w:rsid w:val="007442E0"/>
    <w:rsid w:val="0074662D"/>
    <w:rsid w:val="00747C9A"/>
    <w:rsid w:val="00747DFB"/>
    <w:rsid w:val="00750DA1"/>
    <w:rsid w:val="00750FF0"/>
    <w:rsid w:val="0075486D"/>
    <w:rsid w:val="007562B6"/>
    <w:rsid w:val="00757EF4"/>
    <w:rsid w:val="007610E5"/>
    <w:rsid w:val="00761E5B"/>
    <w:rsid w:val="00762AF9"/>
    <w:rsid w:val="007640F1"/>
    <w:rsid w:val="007651EA"/>
    <w:rsid w:val="00765355"/>
    <w:rsid w:val="00771452"/>
    <w:rsid w:val="007716D0"/>
    <w:rsid w:val="007745D3"/>
    <w:rsid w:val="00775432"/>
    <w:rsid w:val="00775806"/>
    <w:rsid w:val="007764FC"/>
    <w:rsid w:val="0077741D"/>
    <w:rsid w:val="0078028C"/>
    <w:rsid w:val="00781291"/>
    <w:rsid w:val="00783AA9"/>
    <w:rsid w:val="00784055"/>
    <w:rsid w:val="00784095"/>
    <w:rsid w:val="00784862"/>
    <w:rsid w:val="00784F30"/>
    <w:rsid w:val="00785443"/>
    <w:rsid w:val="007907B4"/>
    <w:rsid w:val="00790A39"/>
    <w:rsid w:val="00790E88"/>
    <w:rsid w:val="007934B3"/>
    <w:rsid w:val="00794FCD"/>
    <w:rsid w:val="007952B2"/>
    <w:rsid w:val="00795FE4"/>
    <w:rsid w:val="0079626C"/>
    <w:rsid w:val="007A1283"/>
    <w:rsid w:val="007A138A"/>
    <w:rsid w:val="007A2981"/>
    <w:rsid w:val="007A2F43"/>
    <w:rsid w:val="007A321F"/>
    <w:rsid w:val="007A3CCC"/>
    <w:rsid w:val="007A79EE"/>
    <w:rsid w:val="007B024C"/>
    <w:rsid w:val="007B4222"/>
    <w:rsid w:val="007B6576"/>
    <w:rsid w:val="007C02C5"/>
    <w:rsid w:val="007C0D7F"/>
    <w:rsid w:val="007C157E"/>
    <w:rsid w:val="007C20E0"/>
    <w:rsid w:val="007C218D"/>
    <w:rsid w:val="007C2824"/>
    <w:rsid w:val="007C37E6"/>
    <w:rsid w:val="007C42AF"/>
    <w:rsid w:val="007C6B84"/>
    <w:rsid w:val="007C778B"/>
    <w:rsid w:val="007C7CEE"/>
    <w:rsid w:val="007D27D7"/>
    <w:rsid w:val="007D3932"/>
    <w:rsid w:val="007D45C3"/>
    <w:rsid w:val="007D6B05"/>
    <w:rsid w:val="007D7836"/>
    <w:rsid w:val="007E1D6E"/>
    <w:rsid w:val="007E1E7A"/>
    <w:rsid w:val="007E2502"/>
    <w:rsid w:val="007E31A9"/>
    <w:rsid w:val="007E499A"/>
    <w:rsid w:val="007E6240"/>
    <w:rsid w:val="007E63A5"/>
    <w:rsid w:val="007E65E9"/>
    <w:rsid w:val="007E6994"/>
    <w:rsid w:val="007E78BE"/>
    <w:rsid w:val="007F051D"/>
    <w:rsid w:val="007F13ED"/>
    <w:rsid w:val="007F161D"/>
    <w:rsid w:val="007F1A3D"/>
    <w:rsid w:val="007F23BE"/>
    <w:rsid w:val="007F45DB"/>
    <w:rsid w:val="007F58C5"/>
    <w:rsid w:val="007F602A"/>
    <w:rsid w:val="007F76FB"/>
    <w:rsid w:val="00800B02"/>
    <w:rsid w:val="0080141E"/>
    <w:rsid w:val="00804524"/>
    <w:rsid w:val="008054EE"/>
    <w:rsid w:val="00805F2A"/>
    <w:rsid w:val="0080648E"/>
    <w:rsid w:val="008079C9"/>
    <w:rsid w:val="00807A62"/>
    <w:rsid w:val="00807CA3"/>
    <w:rsid w:val="00811D74"/>
    <w:rsid w:val="008128CB"/>
    <w:rsid w:val="00812953"/>
    <w:rsid w:val="008134D3"/>
    <w:rsid w:val="00813501"/>
    <w:rsid w:val="00813905"/>
    <w:rsid w:val="00814309"/>
    <w:rsid w:val="008144B6"/>
    <w:rsid w:val="008145E1"/>
    <w:rsid w:val="00815143"/>
    <w:rsid w:val="008162D9"/>
    <w:rsid w:val="0081672B"/>
    <w:rsid w:val="008174B1"/>
    <w:rsid w:val="00820B85"/>
    <w:rsid w:val="00822CAD"/>
    <w:rsid w:val="008238FB"/>
    <w:rsid w:val="0082481A"/>
    <w:rsid w:val="00824995"/>
    <w:rsid w:val="00824BDD"/>
    <w:rsid w:val="0082534D"/>
    <w:rsid w:val="00827355"/>
    <w:rsid w:val="008279CB"/>
    <w:rsid w:val="00830154"/>
    <w:rsid w:val="0083086C"/>
    <w:rsid w:val="00830AA1"/>
    <w:rsid w:val="00830F3D"/>
    <w:rsid w:val="00831854"/>
    <w:rsid w:val="00834585"/>
    <w:rsid w:val="0083496B"/>
    <w:rsid w:val="00836690"/>
    <w:rsid w:val="00836EB4"/>
    <w:rsid w:val="00836F00"/>
    <w:rsid w:val="008375F9"/>
    <w:rsid w:val="00841255"/>
    <w:rsid w:val="008413F1"/>
    <w:rsid w:val="008416EA"/>
    <w:rsid w:val="00841D3E"/>
    <w:rsid w:val="00842CCC"/>
    <w:rsid w:val="00843167"/>
    <w:rsid w:val="00844129"/>
    <w:rsid w:val="00844176"/>
    <w:rsid w:val="008453A7"/>
    <w:rsid w:val="008473C4"/>
    <w:rsid w:val="0085037D"/>
    <w:rsid w:val="0085120D"/>
    <w:rsid w:val="008525A1"/>
    <w:rsid w:val="00852814"/>
    <w:rsid w:val="00852EC3"/>
    <w:rsid w:val="00853265"/>
    <w:rsid w:val="00855556"/>
    <w:rsid w:val="00857B03"/>
    <w:rsid w:val="0086114A"/>
    <w:rsid w:val="00861B92"/>
    <w:rsid w:val="00861F9B"/>
    <w:rsid w:val="00863498"/>
    <w:rsid w:val="00863590"/>
    <w:rsid w:val="00863EA0"/>
    <w:rsid w:val="008645F2"/>
    <w:rsid w:val="008665FB"/>
    <w:rsid w:val="00866636"/>
    <w:rsid w:val="00867021"/>
    <w:rsid w:val="008679FA"/>
    <w:rsid w:val="00870A24"/>
    <w:rsid w:val="00871A95"/>
    <w:rsid w:val="0087373B"/>
    <w:rsid w:val="00873A87"/>
    <w:rsid w:val="00874398"/>
    <w:rsid w:val="00875821"/>
    <w:rsid w:val="008775BF"/>
    <w:rsid w:val="00877895"/>
    <w:rsid w:val="00881D84"/>
    <w:rsid w:val="00883B3B"/>
    <w:rsid w:val="00885ADE"/>
    <w:rsid w:val="008872A8"/>
    <w:rsid w:val="00891611"/>
    <w:rsid w:val="00891C87"/>
    <w:rsid w:val="00894DDE"/>
    <w:rsid w:val="008A00B2"/>
    <w:rsid w:val="008A0A0A"/>
    <w:rsid w:val="008A4808"/>
    <w:rsid w:val="008A48AA"/>
    <w:rsid w:val="008A5094"/>
    <w:rsid w:val="008B0835"/>
    <w:rsid w:val="008B1934"/>
    <w:rsid w:val="008B5570"/>
    <w:rsid w:val="008B571C"/>
    <w:rsid w:val="008B67C7"/>
    <w:rsid w:val="008B7A3D"/>
    <w:rsid w:val="008C117D"/>
    <w:rsid w:val="008C1B53"/>
    <w:rsid w:val="008C2D2B"/>
    <w:rsid w:val="008C30EA"/>
    <w:rsid w:val="008C3FC0"/>
    <w:rsid w:val="008C4EBA"/>
    <w:rsid w:val="008C4F24"/>
    <w:rsid w:val="008C6EE3"/>
    <w:rsid w:val="008C76E1"/>
    <w:rsid w:val="008C79FA"/>
    <w:rsid w:val="008D033B"/>
    <w:rsid w:val="008D1668"/>
    <w:rsid w:val="008D1727"/>
    <w:rsid w:val="008D184E"/>
    <w:rsid w:val="008D1EE4"/>
    <w:rsid w:val="008D30CF"/>
    <w:rsid w:val="008D41FC"/>
    <w:rsid w:val="008D61E0"/>
    <w:rsid w:val="008D7853"/>
    <w:rsid w:val="008D7DAA"/>
    <w:rsid w:val="008E01D6"/>
    <w:rsid w:val="008E1E49"/>
    <w:rsid w:val="008E21FB"/>
    <w:rsid w:val="008E44AB"/>
    <w:rsid w:val="008E4A63"/>
    <w:rsid w:val="008E588C"/>
    <w:rsid w:val="008E5DA4"/>
    <w:rsid w:val="008E78B9"/>
    <w:rsid w:val="008E7A7E"/>
    <w:rsid w:val="008F3F3C"/>
    <w:rsid w:val="008F5747"/>
    <w:rsid w:val="008F5D28"/>
    <w:rsid w:val="008F621C"/>
    <w:rsid w:val="008F73B3"/>
    <w:rsid w:val="00900106"/>
    <w:rsid w:val="009035FC"/>
    <w:rsid w:val="00903846"/>
    <w:rsid w:val="00904CE6"/>
    <w:rsid w:val="00905CF1"/>
    <w:rsid w:val="00907310"/>
    <w:rsid w:val="00911B16"/>
    <w:rsid w:val="00911D9C"/>
    <w:rsid w:val="00912048"/>
    <w:rsid w:val="009140BC"/>
    <w:rsid w:val="0092289F"/>
    <w:rsid w:val="009229AD"/>
    <w:rsid w:val="009234AA"/>
    <w:rsid w:val="0092710B"/>
    <w:rsid w:val="00931299"/>
    <w:rsid w:val="00931A40"/>
    <w:rsid w:val="00931ED3"/>
    <w:rsid w:val="00932C2B"/>
    <w:rsid w:val="00933690"/>
    <w:rsid w:val="009339E8"/>
    <w:rsid w:val="00933FDA"/>
    <w:rsid w:val="00937D23"/>
    <w:rsid w:val="0094040E"/>
    <w:rsid w:val="00941E0B"/>
    <w:rsid w:val="0094277E"/>
    <w:rsid w:val="00942A5B"/>
    <w:rsid w:val="00944288"/>
    <w:rsid w:val="00945A9F"/>
    <w:rsid w:val="009468C9"/>
    <w:rsid w:val="00946E2A"/>
    <w:rsid w:val="009509C2"/>
    <w:rsid w:val="009526AF"/>
    <w:rsid w:val="00952E3A"/>
    <w:rsid w:val="009551AE"/>
    <w:rsid w:val="00957FA1"/>
    <w:rsid w:val="00961D57"/>
    <w:rsid w:val="0096202B"/>
    <w:rsid w:val="00962D74"/>
    <w:rsid w:val="00963752"/>
    <w:rsid w:val="0096387F"/>
    <w:rsid w:val="00964190"/>
    <w:rsid w:val="009651B6"/>
    <w:rsid w:val="00966197"/>
    <w:rsid w:val="00966603"/>
    <w:rsid w:val="0096673D"/>
    <w:rsid w:val="00970B4D"/>
    <w:rsid w:val="00970E93"/>
    <w:rsid w:val="00971085"/>
    <w:rsid w:val="00971E4B"/>
    <w:rsid w:val="009722F9"/>
    <w:rsid w:val="0097370C"/>
    <w:rsid w:val="00973EBF"/>
    <w:rsid w:val="0098030C"/>
    <w:rsid w:val="00980495"/>
    <w:rsid w:val="0098226F"/>
    <w:rsid w:val="00982DF6"/>
    <w:rsid w:val="00982F9A"/>
    <w:rsid w:val="00983273"/>
    <w:rsid w:val="00983D04"/>
    <w:rsid w:val="0098421E"/>
    <w:rsid w:val="00986EA7"/>
    <w:rsid w:val="00987B77"/>
    <w:rsid w:val="00990D1E"/>
    <w:rsid w:val="00990EFA"/>
    <w:rsid w:val="0099123B"/>
    <w:rsid w:val="00992495"/>
    <w:rsid w:val="00993273"/>
    <w:rsid w:val="009944AD"/>
    <w:rsid w:val="009955F2"/>
    <w:rsid w:val="009963F8"/>
    <w:rsid w:val="00996813"/>
    <w:rsid w:val="009A10A2"/>
    <w:rsid w:val="009A2548"/>
    <w:rsid w:val="009A3C2E"/>
    <w:rsid w:val="009A5038"/>
    <w:rsid w:val="009A6E21"/>
    <w:rsid w:val="009A6FDF"/>
    <w:rsid w:val="009B0109"/>
    <w:rsid w:val="009B0B66"/>
    <w:rsid w:val="009B1A83"/>
    <w:rsid w:val="009B20EC"/>
    <w:rsid w:val="009B2BB9"/>
    <w:rsid w:val="009B35DE"/>
    <w:rsid w:val="009C1464"/>
    <w:rsid w:val="009C164F"/>
    <w:rsid w:val="009C1832"/>
    <w:rsid w:val="009C1FAF"/>
    <w:rsid w:val="009C255C"/>
    <w:rsid w:val="009C3312"/>
    <w:rsid w:val="009C3BC5"/>
    <w:rsid w:val="009C5206"/>
    <w:rsid w:val="009C5898"/>
    <w:rsid w:val="009C5B20"/>
    <w:rsid w:val="009C6AB0"/>
    <w:rsid w:val="009D409A"/>
    <w:rsid w:val="009D41C5"/>
    <w:rsid w:val="009D5039"/>
    <w:rsid w:val="009D6CBF"/>
    <w:rsid w:val="009E040C"/>
    <w:rsid w:val="009E172F"/>
    <w:rsid w:val="009E3BED"/>
    <w:rsid w:val="009E42CD"/>
    <w:rsid w:val="009E6BD3"/>
    <w:rsid w:val="009E7556"/>
    <w:rsid w:val="009F17FE"/>
    <w:rsid w:val="009F26ED"/>
    <w:rsid w:val="009F4863"/>
    <w:rsid w:val="009F499A"/>
    <w:rsid w:val="009F52B7"/>
    <w:rsid w:val="009F70B3"/>
    <w:rsid w:val="00A0040B"/>
    <w:rsid w:val="00A025B7"/>
    <w:rsid w:val="00A032AB"/>
    <w:rsid w:val="00A03957"/>
    <w:rsid w:val="00A066AE"/>
    <w:rsid w:val="00A06A9B"/>
    <w:rsid w:val="00A06B72"/>
    <w:rsid w:val="00A06D70"/>
    <w:rsid w:val="00A077F0"/>
    <w:rsid w:val="00A07EB5"/>
    <w:rsid w:val="00A10D81"/>
    <w:rsid w:val="00A1513F"/>
    <w:rsid w:val="00A1538D"/>
    <w:rsid w:val="00A15A7E"/>
    <w:rsid w:val="00A16B25"/>
    <w:rsid w:val="00A17F7B"/>
    <w:rsid w:val="00A2104E"/>
    <w:rsid w:val="00A22762"/>
    <w:rsid w:val="00A2519A"/>
    <w:rsid w:val="00A255B4"/>
    <w:rsid w:val="00A255C8"/>
    <w:rsid w:val="00A25933"/>
    <w:rsid w:val="00A266BA"/>
    <w:rsid w:val="00A266EA"/>
    <w:rsid w:val="00A270FF"/>
    <w:rsid w:val="00A33154"/>
    <w:rsid w:val="00A3422E"/>
    <w:rsid w:val="00A355DC"/>
    <w:rsid w:val="00A36B23"/>
    <w:rsid w:val="00A37883"/>
    <w:rsid w:val="00A40CE3"/>
    <w:rsid w:val="00A41238"/>
    <w:rsid w:val="00A412FB"/>
    <w:rsid w:val="00A41A9C"/>
    <w:rsid w:val="00A432B8"/>
    <w:rsid w:val="00A4446B"/>
    <w:rsid w:val="00A45084"/>
    <w:rsid w:val="00A46750"/>
    <w:rsid w:val="00A46E7F"/>
    <w:rsid w:val="00A50B5C"/>
    <w:rsid w:val="00A51644"/>
    <w:rsid w:val="00A53097"/>
    <w:rsid w:val="00A543B3"/>
    <w:rsid w:val="00A5537B"/>
    <w:rsid w:val="00A555E0"/>
    <w:rsid w:val="00A55B48"/>
    <w:rsid w:val="00A56B4B"/>
    <w:rsid w:val="00A56F3A"/>
    <w:rsid w:val="00A57B0E"/>
    <w:rsid w:val="00A627EC"/>
    <w:rsid w:val="00A70027"/>
    <w:rsid w:val="00A708FB"/>
    <w:rsid w:val="00A70C0A"/>
    <w:rsid w:val="00A74022"/>
    <w:rsid w:val="00A740B7"/>
    <w:rsid w:val="00A75870"/>
    <w:rsid w:val="00A77EE9"/>
    <w:rsid w:val="00A82014"/>
    <w:rsid w:val="00A82E93"/>
    <w:rsid w:val="00A84472"/>
    <w:rsid w:val="00A8453E"/>
    <w:rsid w:val="00A853A5"/>
    <w:rsid w:val="00A868E5"/>
    <w:rsid w:val="00A90919"/>
    <w:rsid w:val="00A90E91"/>
    <w:rsid w:val="00A9163D"/>
    <w:rsid w:val="00A917ED"/>
    <w:rsid w:val="00A93D61"/>
    <w:rsid w:val="00A96702"/>
    <w:rsid w:val="00A96926"/>
    <w:rsid w:val="00A9765E"/>
    <w:rsid w:val="00AA17ED"/>
    <w:rsid w:val="00AA1C91"/>
    <w:rsid w:val="00AA2272"/>
    <w:rsid w:val="00AA2FFF"/>
    <w:rsid w:val="00AA3DD6"/>
    <w:rsid w:val="00AA3E73"/>
    <w:rsid w:val="00AA4FE1"/>
    <w:rsid w:val="00AA5798"/>
    <w:rsid w:val="00AA72EF"/>
    <w:rsid w:val="00AA77EF"/>
    <w:rsid w:val="00AA7C8B"/>
    <w:rsid w:val="00AB081D"/>
    <w:rsid w:val="00AB0F67"/>
    <w:rsid w:val="00AB3675"/>
    <w:rsid w:val="00AB588C"/>
    <w:rsid w:val="00AB6E8B"/>
    <w:rsid w:val="00AB795D"/>
    <w:rsid w:val="00AC0916"/>
    <w:rsid w:val="00AC2866"/>
    <w:rsid w:val="00AC4C97"/>
    <w:rsid w:val="00AC5114"/>
    <w:rsid w:val="00AC551A"/>
    <w:rsid w:val="00AD019D"/>
    <w:rsid w:val="00AD1D14"/>
    <w:rsid w:val="00AD6AE0"/>
    <w:rsid w:val="00AD6B3D"/>
    <w:rsid w:val="00AE0613"/>
    <w:rsid w:val="00AE07A3"/>
    <w:rsid w:val="00AE0EB1"/>
    <w:rsid w:val="00AE119A"/>
    <w:rsid w:val="00AE1BC2"/>
    <w:rsid w:val="00AE3220"/>
    <w:rsid w:val="00AE3630"/>
    <w:rsid w:val="00AE673D"/>
    <w:rsid w:val="00AE7518"/>
    <w:rsid w:val="00AF1BCD"/>
    <w:rsid w:val="00AF2D92"/>
    <w:rsid w:val="00AF55C7"/>
    <w:rsid w:val="00AF5788"/>
    <w:rsid w:val="00B00CCC"/>
    <w:rsid w:val="00B012BD"/>
    <w:rsid w:val="00B015BC"/>
    <w:rsid w:val="00B01E2A"/>
    <w:rsid w:val="00B02BEA"/>
    <w:rsid w:val="00B02D9A"/>
    <w:rsid w:val="00B03467"/>
    <w:rsid w:val="00B05ADE"/>
    <w:rsid w:val="00B073AF"/>
    <w:rsid w:val="00B116BE"/>
    <w:rsid w:val="00B121DC"/>
    <w:rsid w:val="00B12C36"/>
    <w:rsid w:val="00B13006"/>
    <w:rsid w:val="00B14C41"/>
    <w:rsid w:val="00B17F69"/>
    <w:rsid w:val="00B205D0"/>
    <w:rsid w:val="00B20CE8"/>
    <w:rsid w:val="00B20F58"/>
    <w:rsid w:val="00B213D4"/>
    <w:rsid w:val="00B21731"/>
    <w:rsid w:val="00B23019"/>
    <w:rsid w:val="00B25773"/>
    <w:rsid w:val="00B26840"/>
    <w:rsid w:val="00B27D7F"/>
    <w:rsid w:val="00B30C55"/>
    <w:rsid w:val="00B323A4"/>
    <w:rsid w:val="00B324D1"/>
    <w:rsid w:val="00B3257E"/>
    <w:rsid w:val="00B33914"/>
    <w:rsid w:val="00B34866"/>
    <w:rsid w:val="00B349F5"/>
    <w:rsid w:val="00B35EA6"/>
    <w:rsid w:val="00B3613E"/>
    <w:rsid w:val="00B37C66"/>
    <w:rsid w:val="00B4021F"/>
    <w:rsid w:val="00B431C0"/>
    <w:rsid w:val="00B47A3C"/>
    <w:rsid w:val="00B50EFB"/>
    <w:rsid w:val="00B510E5"/>
    <w:rsid w:val="00B5255A"/>
    <w:rsid w:val="00B53AD0"/>
    <w:rsid w:val="00B553E4"/>
    <w:rsid w:val="00B56BFB"/>
    <w:rsid w:val="00B61F95"/>
    <w:rsid w:val="00B62717"/>
    <w:rsid w:val="00B638F6"/>
    <w:rsid w:val="00B65ADB"/>
    <w:rsid w:val="00B6620A"/>
    <w:rsid w:val="00B75070"/>
    <w:rsid w:val="00B752E7"/>
    <w:rsid w:val="00B75D24"/>
    <w:rsid w:val="00B77A99"/>
    <w:rsid w:val="00B80727"/>
    <w:rsid w:val="00B8160C"/>
    <w:rsid w:val="00B82893"/>
    <w:rsid w:val="00B82D89"/>
    <w:rsid w:val="00B83A07"/>
    <w:rsid w:val="00B83ADB"/>
    <w:rsid w:val="00B83EA9"/>
    <w:rsid w:val="00B844A6"/>
    <w:rsid w:val="00B85DC5"/>
    <w:rsid w:val="00B85EBE"/>
    <w:rsid w:val="00B85F59"/>
    <w:rsid w:val="00B86FDB"/>
    <w:rsid w:val="00B87356"/>
    <w:rsid w:val="00B90B23"/>
    <w:rsid w:val="00B91118"/>
    <w:rsid w:val="00B917E2"/>
    <w:rsid w:val="00B9241E"/>
    <w:rsid w:val="00B92BE4"/>
    <w:rsid w:val="00B94B7C"/>
    <w:rsid w:val="00B95660"/>
    <w:rsid w:val="00B96E7E"/>
    <w:rsid w:val="00B97874"/>
    <w:rsid w:val="00B97CC1"/>
    <w:rsid w:val="00BA03FB"/>
    <w:rsid w:val="00BA0503"/>
    <w:rsid w:val="00BA0E82"/>
    <w:rsid w:val="00BA6C58"/>
    <w:rsid w:val="00BA77B3"/>
    <w:rsid w:val="00BB25D6"/>
    <w:rsid w:val="00BB2AB7"/>
    <w:rsid w:val="00BB3C4F"/>
    <w:rsid w:val="00BB45B6"/>
    <w:rsid w:val="00BB47F8"/>
    <w:rsid w:val="00BB6AEC"/>
    <w:rsid w:val="00BC1BE5"/>
    <w:rsid w:val="00BC32F0"/>
    <w:rsid w:val="00BC3AEB"/>
    <w:rsid w:val="00BC3E05"/>
    <w:rsid w:val="00BC3EE9"/>
    <w:rsid w:val="00BC4267"/>
    <w:rsid w:val="00BC6A57"/>
    <w:rsid w:val="00BC73F8"/>
    <w:rsid w:val="00BD17EF"/>
    <w:rsid w:val="00BD2A13"/>
    <w:rsid w:val="00BD3188"/>
    <w:rsid w:val="00BD37B3"/>
    <w:rsid w:val="00BD38EF"/>
    <w:rsid w:val="00BD39FC"/>
    <w:rsid w:val="00BD54F8"/>
    <w:rsid w:val="00BD78A4"/>
    <w:rsid w:val="00BE0606"/>
    <w:rsid w:val="00BE251A"/>
    <w:rsid w:val="00BE2ADC"/>
    <w:rsid w:val="00BE5889"/>
    <w:rsid w:val="00BF198C"/>
    <w:rsid w:val="00BF1DB2"/>
    <w:rsid w:val="00BF2900"/>
    <w:rsid w:val="00BF2C98"/>
    <w:rsid w:val="00BF2CB5"/>
    <w:rsid w:val="00BF3370"/>
    <w:rsid w:val="00BF38E0"/>
    <w:rsid w:val="00BF3D04"/>
    <w:rsid w:val="00BF42AB"/>
    <w:rsid w:val="00BF460F"/>
    <w:rsid w:val="00BF4F0B"/>
    <w:rsid w:val="00BF58AA"/>
    <w:rsid w:val="00BF697F"/>
    <w:rsid w:val="00C01854"/>
    <w:rsid w:val="00C01A3D"/>
    <w:rsid w:val="00C02108"/>
    <w:rsid w:val="00C04D86"/>
    <w:rsid w:val="00C060AD"/>
    <w:rsid w:val="00C06E51"/>
    <w:rsid w:val="00C07C85"/>
    <w:rsid w:val="00C07F54"/>
    <w:rsid w:val="00C11126"/>
    <w:rsid w:val="00C12147"/>
    <w:rsid w:val="00C125DD"/>
    <w:rsid w:val="00C12C05"/>
    <w:rsid w:val="00C135CD"/>
    <w:rsid w:val="00C14ED8"/>
    <w:rsid w:val="00C1500B"/>
    <w:rsid w:val="00C150DF"/>
    <w:rsid w:val="00C15637"/>
    <w:rsid w:val="00C2025B"/>
    <w:rsid w:val="00C23518"/>
    <w:rsid w:val="00C23F0F"/>
    <w:rsid w:val="00C2506B"/>
    <w:rsid w:val="00C25371"/>
    <w:rsid w:val="00C26151"/>
    <w:rsid w:val="00C30F66"/>
    <w:rsid w:val="00C31AD8"/>
    <w:rsid w:val="00C31F15"/>
    <w:rsid w:val="00C329CD"/>
    <w:rsid w:val="00C3302E"/>
    <w:rsid w:val="00C33173"/>
    <w:rsid w:val="00C34526"/>
    <w:rsid w:val="00C37CB4"/>
    <w:rsid w:val="00C40C5C"/>
    <w:rsid w:val="00C41C40"/>
    <w:rsid w:val="00C44AD0"/>
    <w:rsid w:val="00C47BAC"/>
    <w:rsid w:val="00C50486"/>
    <w:rsid w:val="00C518F6"/>
    <w:rsid w:val="00C53C7D"/>
    <w:rsid w:val="00C55A4A"/>
    <w:rsid w:val="00C56A40"/>
    <w:rsid w:val="00C56C04"/>
    <w:rsid w:val="00C63782"/>
    <w:rsid w:val="00C63DC7"/>
    <w:rsid w:val="00C653E4"/>
    <w:rsid w:val="00C6590D"/>
    <w:rsid w:val="00C6632E"/>
    <w:rsid w:val="00C66782"/>
    <w:rsid w:val="00C6773D"/>
    <w:rsid w:val="00C70FDB"/>
    <w:rsid w:val="00C7252A"/>
    <w:rsid w:val="00C7351B"/>
    <w:rsid w:val="00C73B6D"/>
    <w:rsid w:val="00C73BAF"/>
    <w:rsid w:val="00C73F91"/>
    <w:rsid w:val="00C74588"/>
    <w:rsid w:val="00C75501"/>
    <w:rsid w:val="00C7592E"/>
    <w:rsid w:val="00C763C4"/>
    <w:rsid w:val="00C774F7"/>
    <w:rsid w:val="00C8066A"/>
    <w:rsid w:val="00C810CF"/>
    <w:rsid w:val="00C833DF"/>
    <w:rsid w:val="00C8414D"/>
    <w:rsid w:val="00C84E8D"/>
    <w:rsid w:val="00C857A3"/>
    <w:rsid w:val="00C85F38"/>
    <w:rsid w:val="00C91FB9"/>
    <w:rsid w:val="00C95A06"/>
    <w:rsid w:val="00C9747F"/>
    <w:rsid w:val="00C974CE"/>
    <w:rsid w:val="00C978FC"/>
    <w:rsid w:val="00CA2417"/>
    <w:rsid w:val="00CA284E"/>
    <w:rsid w:val="00CA2CBF"/>
    <w:rsid w:val="00CA3397"/>
    <w:rsid w:val="00CA3C9A"/>
    <w:rsid w:val="00CA44F1"/>
    <w:rsid w:val="00CA59C2"/>
    <w:rsid w:val="00CA6C32"/>
    <w:rsid w:val="00CA7033"/>
    <w:rsid w:val="00CA73F2"/>
    <w:rsid w:val="00CB0BBD"/>
    <w:rsid w:val="00CB122E"/>
    <w:rsid w:val="00CB16AA"/>
    <w:rsid w:val="00CB2025"/>
    <w:rsid w:val="00CB2DB0"/>
    <w:rsid w:val="00CB3888"/>
    <w:rsid w:val="00CB3F20"/>
    <w:rsid w:val="00CB4151"/>
    <w:rsid w:val="00CB41FB"/>
    <w:rsid w:val="00CB4E0E"/>
    <w:rsid w:val="00CB50B2"/>
    <w:rsid w:val="00CB65B5"/>
    <w:rsid w:val="00CB79EA"/>
    <w:rsid w:val="00CC26BF"/>
    <w:rsid w:val="00CC337E"/>
    <w:rsid w:val="00CC3C55"/>
    <w:rsid w:val="00CC3D94"/>
    <w:rsid w:val="00CC47BB"/>
    <w:rsid w:val="00CC4F8C"/>
    <w:rsid w:val="00CC5D38"/>
    <w:rsid w:val="00CC7DF0"/>
    <w:rsid w:val="00CD0A06"/>
    <w:rsid w:val="00CD3007"/>
    <w:rsid w:val="00CD4DFA"/>
    <w:rsid w:val="00CD52EE"/>
    <w:rsid w:val="00CD5382"/>
    <w:rsid w:val="00CD53F5"/>
    <w:rsid w:val="00CD5DA8"/>
    <w:rsid w:val="00CD63F0"/>
    <w:rsid w:val="00CD693F"/>
    <w:rsid w:val="00CD7452"/>
    <w:rsid w:val="00CE01AE"/>
    <w:rsid w:val="00CE24F0"/>
    <w:rsid w:val="00CE2C01"/>
    <w:rsid w:val="00CE564A"/>
    <w:rsid w:val="00CE776F"/>
    <w:rsid w:val="00CF0583"/>
    <w:rsid w:val="00CF0B1A"/>
    <w:rsid w:val="00CF1180"/>
    <w:rsid w:val="00CF15E2"/>
    <w:rsid w:val="00CF34D6"/>
    <w:rsid w:val="00CF377A"/>
    <w:rsid w:val="00CF5325"/>
    <w:rsid w:val="00CF77A6"/>
    <w:rsid w:val="00CF7C95"/>
    <w:rsid w:val="00D0024F"/>
    <w:rsid w:val="00D0073C"/>
    <w:rsid w:val="00D010E1"/>
    <w:rsid w:val="00D021E7"/>
    <w:rsid w:val="00D029BE"/>
    <w:rsid w:val="00D02A89"/>
    <w:rsid w:val="00D032FF"/>
    <w:rsid w:val="00D03E5A"/>
    <w:rsid w:val="00D040D1"/>
    <w:rsid w:val="00D06311"/>
    <w:rsid w:val="00D078BA"/>
    <w:rsid w:val="00D07E91"/>
    <w:rsid w:val="00D13976"/>
    <w:rsid w:val="00D13D94"/>
    <w:rsid w:val="00D14B0A"/>
    <w:rsid w:val="00D154C1"/>
    <w:rsid w:val="00D16BB7"/>
    <w:rsid w:val="00D221E5"/>
    <w:rsid w:val="00D225E3"/>
    <w:rsid w:val="00D22E7E"/>
    <w:rsid w:val="00D23313"/>
    <w:rsid w:val="00D23C33"/>
    <w:rsid w:val="00D24808"/>
    <w:rsid w:val="00D2594E"/>
    <w:rsid w:val="00D26ADF"/>
    <w:rsid w:val="00D279C9"/>
    <w:rsid w:val="00D30768"/>
    <w:rsid w:val="00D3355E"/>
    <w:rsid w:val="00D33CB3"/>
    <w:rsid w:val="00D344C0"/>
    <w:rsid w:val="00D34E0F"/>
    <w:rsid w:val="00D4002F"/>
    <w:rsid w:val="00D430AC"/>
    <w:rsid w:val="00D4517B"/>
    <w:rsid w:val="00D46E92"/>
    <w:rsid w:val="00D50A56"/>
    <w:rsid w:val="00D50E4A"/>
    <w:rsid w:val="00D514F8"/>
    <w:rsid w:val="00D51D36"/>
    <w:rsid w:val="00D52E77"/>
    <w:rsid w:val="00D54ED1"/>
    <w:rsid w:val="00D57022"/>
    <w:rsid w:val="00D57A30"/>
    <w:rsid w:val="00D62E71"/>
    <w:rsid w:val="00D63B4E"/>
    <w:rsid w:val="00D7014C"/>
    <w:rsid w:val="00D70597"/>
    <w:rsid w:val="00D7219F"/>
    <w:rsid w:val="00D72F7B"/>
    <w:rsid w:val="00D758C8"/>
    <w:rsid w:val="00D75AD4"/>
    <w:rsid w:val="00D75FD5"/>
    <w:rsid w:val="00D77F1F"/>
    <w:rsid w:val="00D80DE9"/>
    <w:rsid w:val="00D81650"/>
    <w:rsid w:val="00D83425"/>
    <w:rsid w:val="00D84DAB"/>
    <w:rsid w:val="00D857D3"/>
    <w:rsid w:val="00D85870"/>
    <w:rsid w:val="00D87857"/>
    <w:rsid w:val="00D91B7A"/>
    <w:rsid w:val="00D928D3"/>
    <w:rsid w:val="00D92AE3"/>
    <w:rsid w:val="00D92DCF"/>
    <w:rsid w:val="00D92FC4"/>
    <w:rsid w:val="00D93934"/>
    <w:rsid w:val="00D95593"/>
    <w:rsid w:val="00D95A26"/>
    <w:rsid w:val="00D96FE3"/>
    <w:rsid w:val="00DA070C"/>
    <w:rsid w:val="00DA21A8"/>
    <w:rsid w:val="00DA2E26"/>
    <w:rsid w:val="00DA2EA3"/>
    <w:rsid w:val="00DA4E13"/>
    <w:rsid w:val="00DA5514"/>
    <w:rsid w:val="00DA5973"/>
    <w:rsid w:val="00DA6319"/>
    <w:rsid w:val="00DA6F78"/>
    <w:rsid w:val="00DA7371"/>
    <w:rsid w:val="00DB0C0C"/>
    <w:rsid w:val="00DB0F03"/>
    <w:rsid w:val="00DB1221"/>
    <w:rsid w:val="00DB1BB0"/>
    <w:rsid w:val="00DB274D"/>
    <w:rsid w:val="00DB33CF"/>
    <w:rsid w:val="00DB441F"/>
    <w:rsid w:val="00DB5C78"/>
    <w:rsid w:val="00DB7D93"/>
    <w:rsid w:val="00DC285A"/>
    <w:rsid w:val="00DC382F"/>
    <w:rsid w:val="00DC49AE"/>
    <w:rsid w:val="00DC6A32"/>
    <w:rsid w:val="00DC6A90"/>
    <w:rsid w:val="00DD2635"/>
    <w:rsid w:val="00DD277B"/>
    <w:rsid w:val="00DD6CF7"/>
    <w:rsid w:val="00DE1C4B"/>
    <w:rsid w:val="00DE2B7E"/>
    <w:rsid w:val="00DE3135"/>
    <w:rsid w:val="00DE5086"/>
    <w:rsid w:val="00DE5607"/>
    <w:rsid w:val="00DE611A"/>
    <w:rsid w:val="00DE6288"/>
    <w:rsid w:val="00DE6BBD"/>
    <w:rsid w:val="00DE712F"/>
    <w:rsid w:val="00DE75BF"/>
    <w:rsid w:val="00DF0178"/>
    <w:rsid w:val="00DF06AF"/>
    <w:rsid w:val="00DF0B18"/>
    <w:rsid w:val="00DF0D19"/>
    <w:rsid w:val="00DF13DE"/>
    <w:rsid w:val="00DF1B63"/>
    <w:rsid w:val="00DF2500"/>
    <w:rsid w:val="00DF44E5"/>
    <w:rsid w:val="00DF4A04"/>
    <w:rsid w:val="00DF5EF6"/>
    <w:rsid w:val="00DF6153"/>
    <w:rsid w:val="00DF6162"/>
    <w:rsid w:val="00DF6261"/>
    <w:rsid w:val="00DF6E09"/>
    <w:rsid w:val="00DF7679"/>
    <w:rsid w:val="00E00C5F"/>
    <w:rsid w:val="00E030EF"/>
    <w:rsid w:val="00E03498"/>
    <w:rsid w:val="00E04F4E"/>
    <w:rsid w:val="00E07D5A"/>
    <w:rsid w:val="00E101A2"/>
    <w:rsid w:val="00E12916"/>
    <w:rsid w:val="00E12C4E"/>
    <w:rsid w:val="00E13177"/>
    <w:rsid w:val="00E13EC3"/>
    <w:rsid w:val="00E20187"/>
    <w:rsid w:val="00E21D5F"/>
    <w:rsid w:val="00E232DB"/>
    <w:rsid w:val="00E24224"/>
    <w:rsid w:val="00E24A29"/>
    <w:rsid w:val="00E24E3C"/>
    <w:rsid w:val="00E25107"/>
    <w:rsid w:val="00E26F40"/>
    <w:rsid w:val="00E27D2F"/>
    <w:rsid w:val="00E30787"/>
    <w:rsid w:val="00E30C33"/>
    <w:rsid w:val="00E30FA8"/>
    <w:rsid w:val="00E32E05"/>
    <w:rsid w:val="00E33289"/>
    <w:rsid w:val="00E33C18"/>
    <w:rsid w:val="00E36E22"/>
    <w:rsid w:val="00E37173"/>
    <w:rsid w:val="00E37DC7"/>
    <w:rsid w:val="00E40986"/>
    <w:rsid w:val="00E40CE9"/>
    <w:rsid w:val="00E418F4"/>
    <w:rsid w:val="00E41A4C"/>
    <w:rsid w:val="00E4227F"/>
    <w:rsid w:val="00E45D88"/>
    <w:rsid w:val="00E50246"/>
    <w:rsid w:val="00E51342"/>
    <w:rsid w:val="00E5140B"/>
    <w:rsid w:val="00E51639"/>
    <w:rsid w:val="00E552D2"/>
    <w:rsid w:val="00E601C5"/>
    <w:rsid w:val="00E609A0"/>
    <w:rsid w:val="00E6143C"/>
    <w:rsid w:val="00E617C5"/>
    <w:rsid w:val="00E61E2D"/>
    <w:rsid w:val="00E62397"/>
    <w:rsid w:val="00E62705"/>
    <w:rsid w:val="00E62CF6"/>
    <w:rsid w:val="00E6380D"/>
    <w:rsid w:val="00E64547"/>
    <w:rsid w:val="00E6630D"/>
    <w:rsid w:val="00E67712"/>
    <w:rsid w:val="00E67D7F"/>
    <w:rsid w:val="00E67E10"/>
    <w:rsid w:val="00E7066A"/>
    <w:rsid w:val="00E70F81"/>
    <w:rsid w:val="00E73579"/>
    <w:rsid w:val="00E7389F"/>
    <w:rsid w:val="00E757AA"/>
    <w:rsid w:val="00E76DDA"/>
    <w:rsid w:val="00E773A6"/>
    <w:rsid w:val="00E8128B"/>
    <w:rsid w:val="00E829FE"/>
    <w:rsid w:val="00E851A8"/>
    <w:rsid w:val="00E85490"/>
    <w:rsid w:val="00E86D0A"/>
    <w:rsid w:val="00E86FD8"/>
    <w:rsid w:val="00E876BB"/>
    <w:rsid w:val="00E908DF"/>
    <w:rsid w:val="00E90C16"/>
    <w:rsid w:val="00E9125B"/>
    <w:rsid w:val="00E9275E"/>
    <w:rsid w:val="00E92FF2"/>
    <w:rsid w:val="00E93349"/>
    <w:rsid w:val="00E93E5A"/>
    <w:rsid w:val="00E95A04"/>
    <w:rsid w:val="00E9741F"/>
    <w:rsid w:val="00EA04C5"/>
    <w:rsid w:val="00EA0873"/>
    <w:rsid w:val="00EA09FD"/>
    <w:rsid w:val="00EA2405"/>
    <w:rsid w:val="00EA3ADC"/>
    <w:rsid w:val="00EA42C8"/>
    <w:rsid w:val="00EA4E61"/>
    <w:rsid w:val="00EA527A"/>
    <w:rsid w:val="00EA564A"/>
    <w:rsid w:val="00EA5FA9"/>
    <w:rsid w:val="00EA6A3C"/>
    <w:rsid w:val="00EB0922"/>
    <w:rsid w:val="00EB3E18"/>
    <w:rsid w:val="00EB48F1"/>
    <w:rsid w:val="00EB7DEF"/>
    <w:rsid w:val="00EC00E3"/>
    <w:rsid w:val="00EC68F3"/>
    <w:rsid w:val="00ED1295"/>
    <w:rsid w:val="00ED1886"/>
    <w:rsid w:val="00ED2760"/>
    <w:rsid w:val="00ED2CD6"/>
    <w:rsid w:val="00ED47DF"/>
    <w:rsid w:val="00ED4F38"/>
    <w:rsid w:val="00ED5CDA"/>
    <w:rsid w:val="00ED6502"/>
    <w:rsid w:val="00ED782B"/>
    <w:rsid w:val="00EE1ABA"/>
    <w:rsid w:val="00EE2388"/>
    <w:rsid w:val="00EE3CD0"/>
    <w:rsid w:val="00EE60E4"/>
    <w:rsid w:val="00EE66A3"/>
    <w:rsid w:val="00EF19A6"/>
    <w:rsid w:val="00EF21B3"/>
    <w:rsid w:val="00EF292A"/>
    <w:rsid w:val="00EF3E75"/>
    <w:rsid w:val="00EF62C8"/>
    <w:rsid w:val="00F01A50"/>
    <w:rsid w:val="00F0305F"/>
    <w:rsid w:val="00F04906"/>
    <w:rsid w:val="00F133F5"/>
    <w:rsid w:val="00F14338"/>
    <w:rsid w:val="00F14BBB"/>
    <w:rsid w:val="00F14E2F"/>
    <w:rsid w:val="00F157E6"/>
    <w:rsid w:val="00F159EB"/>
    <w:rsid w:val="00F1603A"/>
    <w:rsid w:val="00F235C2"/>
    <w:rsid w:val="00F23F1D"/>
    <w:rsid w:val="00F247CB"/>
    <w:rsid w:val="00F2534E"/>
    <w:rsid w:val="00F256C9"/>
    <w:rsid w:val="00F25773"/>
    <w:rsid w:val="00F2709C"/>
    <w:rsid w:val="00F307ED"/>
    <w:rsid w:val="00F3109B"/>
    <w:rsid w:val="00F316A2"/>
    <w:rsid w:val="00F31B6C"/>
    <w:rsid w:val="00F33B30"/>
    <w:rsid w:val="00F34D93"/>
    <w:rsid w:val="00F35170"/>
    <w:rsid w:val="00F36D11"/>
    <w:rsid w:val="00F40241"/>
    <w:rsid w:val="00F40453"/>
    <w:rsid w:val="00F4251A"/>
    <w:rsid w:val="00F4345F"/>
    <w:rsid w:val="00F45328"/>
    <w:rsid w:val="00F46263"/>
    <w:rsid w:val="00F4633C"/>
    <w:rsid w:val="00F47822"/>
    <w:rsid w:val="00F50EB8"/>
    <w:rsid w:val="00F53390"/>
    <w:rsid w:val="00F56805"/>
    <w:rsid w:val="00F6133D"/>
    <w:rsid w:val="00F6167D"/>
    <w:rsid w:val="00F62D53"/>
    <w:rsid w:val="00F63BCF"/>
    <w:rsid w:val="00F6412C"/>
    <w:rsid w:val="00F649F1"/>
    <w:rsid w:val="00F652A7"/>
    <w:rsid w:val="00F66A91"/>
    <w:rsid w:val="00F672C6"/>
    <w:rsid w:val="00F6772E"/>
    <w:rsid w:val="00F70124"/>
    <w:rsid w:val="00F721E7"/>
    <w:rsid w:val="00F732C0"/>
    <w:rsid w:val="00F77C1D"/>
    <w:rsid w:val="00F8129E"/>
    <w:rsid w:val="00F81955"/>
    <w:rsid w:val="00F83577"/>
    <w:rsid w:val="00F85E87"/>
    <w:rsid w:val="00F860A7"/>
    <w:rsid w:val="00F860C2"/>
    <w:rsid w:val="00F91EEE"/>
    <w:rsid w:val="00F92EEF"/>
    <w:rsid w:val="00FA10EF"/>
    <w:rsid w:val="00FA31AA"/>
    <w:rsid w:val="00FA746E"/>
    <w:rsid w:val="00FB3FC4"/>
    <w:rsid w:val="00FB58F3"/>
    <w:rsid w:val="00FB75AE"/>
    <w:rsid w:val="00FC2B61"/>
    <w:rsid w:val="00FC2CF2"/>
    <w:rsid w:val="00FC2CFE"/>
    <w:rsid w:val="00FC4D50"/>
    <w:rsid w:val="00FC7800"/>
    <w:rsid w:val="00FD3513"/>
    <w:rsid w:val="00FD4520"/>
    <w:rsid w:val="00FD5573"/>
    <w:rsid w:val="00FE1227"/>
    <w:rsid w:val="00FE3393"/>
    <w:rsid w:val="00FE3B8F"/>
    <w:rsid w:val="00FE3E56"/>
    <w:rsid w:val="00FE459D"/>
    <w:rsid w:val="00FE4A1E"/>
    <w:rsid w:val="00FE6A4E"/>
    <w:rsid w:val="00FF0297"/>
    <w:rsid w:val="00FF154F"/>
    <w:rsid w:val="00FF1A34"/>
    <w:rsid w:val="00FF1D36"/>
    <w:rsid w:val="00FF31D3"/>
    <w:rsid w:val="00FF49BA"/>
    <w:rsid w:val="00FF4F10"/>
    <w:rsid w:val="00FF5AE0"/>
    <w:rsid w:val="00FF5F57"/>
    <w:rsid w:val="00FF6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9A73"/>
  <w15:chartTrackingRefBased/>
  <w15:docId w15:val="{481194E3-0FC3-42F8-803B-CD19A62C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164F"/>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164F"/>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rsid w:val="009C164F"/>
  </w:style>
  <w:style w:type="paragraph" w:styleId="Pidipagina">
    <w:name w:val="footer"/>
    <w:basedOn w:val="Normale"/>
    <w:link w:val="PidipaginaCarattere"/>
    <w:uiPriority w:val="99"/>
    <w:unhideWhenUsed/>
    <w:rsid w:val="009C164F"/>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9C164F"/>
  </w:style>
  <w:style w:type="character" w:styleId="Collegamentoipertestuale">
    <w:name w:val="Hyperlink"/>
    <w:rsid w:val="009C164F"/>
    <w:rPr>
      <w:color w:val="0000FF"/>
      <w:u w:val="single"/>
    </w:rPr>
  </w:style>
  <w:style w:type="character" w:styleId="Rimandocommento">
    <w:name w:val="annotation reference"/>
    <w:basedOn w:val="Carpredefinitoparagrafo"/>
    <w:uiPriority w:val="99"/>
    <w:semiHidden/>
    <w:unhideWhenUsed/>
    <w:rsid w:val="00A46E7F"/>
    <w:rPr>
      <w:sz w:val="16"/>
      <w:szCs w:val="16"/>
    </w:rPr>
  </w:style>
  <w:style w:type="paragraph" w:styleId="Testocommento">
    <w:name w:val="annotation text"/>
    <w:basedOn w:val="Normale"/>
    <w:link w:val="TestocommentoCarattere"/>
    <w:uiPriority w:val="99"/>
    <w:semiHidden/>
    <w:unhideWhenUsed/>
    <w:rsid w:val="00A46E7F"/>
    <w:rPr>
      <w:sz w:val="20"/>
      <w:szCs w:val="20"/>
    </w:rPr>
  </w:style>
  <w:style w:type="character" w:customStyle="1" w:styleId="TestocommentoCarattere">
    <w:name w:val="Testo commento Carattere"/>
    <w:basedOn w:val="Carpredefinitoparagrafo"/>
    <w:link w:val="Testocommento"/>
    <w:uiPriority w:val="99"/>
    <w:semiHidden/>
    <w:rsid w:val="00A46E7F"/>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6E7F"/>
    <w:rPr>
      <w:b/>
      <w:bCs/>
    </w:rPr>
  </w:style>
  <w:style w:type="character" w:customStyle="1" w:styleId="SoggettocommentoCarattere">
    <w:name w:val="Soggetto commento Carattere"/>
    <w:basedOn w:val="TestocommentoCarattere"/>
    <w:link w:val="Soggettocommento"/>
    <w:uiPriority w:val="99"/>
    <w:semiHidden/>
    <w:rsid w:val="00A46E7F"/>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A46E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6E7F"/>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ungodegenza@ospedaliriunitipalerm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direzionegenerale@ospedaliriunitipalerm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onb.it" TargetMode="External"/><Relationship Id="rId2" Type="http://schemas.openxmlformats.org/officeDocument/2006/relationships/hyperlink" Target="http://www.onb.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2353</Words>
  <Characters>13414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ONB</dc:creator>
  <cp:keywords/>
  <dc:description/>
  <cp:lastModifiedBy>seven</cp:lastModifiedBy>
  <cp:revision>2</cp:revision>
  <dcterms:created xsi:type="dcterms:W3CDTF">2022-05-02T15:12:00Z</dcterms:created>
  <dcterms:modified xsi:type="dcterms:W3CDTF">2022-05-02T15:12:00Z</dcterms:modified>
</cp:coreProperties>
</file>